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171D" w:rsidRPr="00D85663" w:rsidRDefault="00A963F4" w:rsidP="00D85663">
      <w:pPr>
        <w:pStyle w:val="Title"/>
        <w:rPr>
          <w:b/>
          <w:szCs w:val="24"/>
          <w:u w:val="none"/>
          <w:lang w:val="fr-FR"/>
        </w:rPr>
      </w:pPr>
      <w:r w:rsidRPr="00D85663">
        <w:rPr>
          <w:b/>
          <w:szCs w:val="24"/>
          <w:u w:val="none"/>
          <w:lang w:val="fr-FR"/>
        </w:rPr>
        <w:t>STELLA MARIS COLLEGE (AUTONOMOUS) CHENNAI – 86</w:t>
      </w:r>
    </w:p>
    <w:p w:rsidR="00D1171D" w:rsidRPr="00D85663" w:rsidRDefault="00A963F4" w:rsidP="00D85663">
      <w:pPr>
        <w:pStyle w:val="Title"/>
        <w:rPr>
          <w:b/>
          <w:szCs w:val="24"/>
          <w:u w:val="none"/>
        </w:rPr>
      </w:pPr>
      <w:r w:rsidRPr="00D85663">
        <w:rPr>
          <w:b/>
          <w:szCs w:val="24"/>
          <w:u w:val="none"/>
        </w:rPr>
        <w:t xml:space="preserve">(For candidates admitted from the academic year 2023 – 2024 and thereafter)  </w:t>
      </w:r>
    </w:p>
    <w:p w:rsidR="00D1171D" w:rsidRPr="00D85663" w:rsidRDefault="00D1171D" w:rsidP="00D85663">
      <w:pPr>
        <w:pStyle w:val="Title"/>
        <w:jc w:val="right"/>
        <w:rPr>
          <w:b/>
          <w:szCs w:val="24"/>
          <w:u w:val="none"/>
        </w:rPr>
      </w:pPr>
    </w:p>
    <w:p w:rsidR="00D1171D" w:rsidRPr="00D85663" w:rsidRDefault="00A963F4" w:rsidP="00D85663">
      <w:pPr>
        <w:pStyle w:val="Title"/>
        <w:rPr>
          <w:b/>
          <w:szCs w:val="24"/>
          <w:u w:val="none"/>
        </w:rPr>
      </w:pPr>
      <w:r w:rsidRPr="00D85663">
        <w:rPr>
          <w:b/>
          <w:szCs w:val="24"/>
          <w:u w:val="none"/>
        </w:rPr>
        <w:t>M. COM. DEGREE EXAMINATION, APRIL 2026</w:t>
      </w:r>
    </w:p>
    <w:p w:rsidR="00D1171D" w:rsidRPr="00D85663" w:rsidRDefault="00A963F4" w:rsidP="00D85663">
      <w:pPr>
        <w:pStyle w:val="Title"/>
        <w:rPr>
          <w:b/>
          <w:szCs w:val="24"/>
          <w:u w:val="none"/>
        </w:rPr>
      </w:pPr>
      <w:r w:rsidRPr="00D85663">
        <w:rPr>
          <w:b/>
          <w:szCs w:val="24"/>
          <w:u w:val="none"/>
        </w:rPr>
        <w:t xml:space="preserve">COMMERCE </w:t>
      </w:r>
    </w:p>
    <w:p w:rsidR="00D1171D" w:rsidRPr="00D85663" w:rsidRDefault="00A963F4" w:rsidP="00D85663">
      <w:pPr>
        <w:pStyle w:val="Title"/>
        <w:rPr>
          <w:b/>
          <w:szCs w:val="24"/>
          <w:u w:val="none"/>
        </w:rPr>
      </w:pPr>
      <w:r w:rsidRPr="00D85663">
        <w:rPr>
          <w:b/>
          <w:szCs w:val="24"/>
          <w:u w:val="none"/>
        </w:rPr>
        <w:t>FOURTH SEMESTER</w:t>
      </w:r>
    </w:p>
    <w:p w:rsidR="00D1171D" w:rsidRPr="00D85663" w:rsidRDefault="00D1171D" w:rsidP="00D85663">
      <w:pPr>
        <w:pStyle w:val="Title"/>
        <w:jc w:val="left"/>
        <w:rPr>
          <w:b/>
          <w:szCs w:val="24"/>
          <w:u w:val="none"/>
        </w:rPr>
      </w:pPr>
    </w:p>
    <w:p w:rsidR="00D1171D" w:rsidRPr="00D85663" w:rsidRDefault="00A963F4" w:rsidP="00D85663">
      <w:pPr>
        <w:pStyle w:val="Title"/>
        <w:jc w:val="left"/>
        <w:rPr>
          <w:b/>
          <w:szCs w:val="24"/>
          <w:u w:val="none"/>
        </w:rPr>
      </w:pPr>
      <w:r w:rsidRPr="00D85663">
        <w:rPr>
          <w:b/>
          <w:szCs w:val="24"/>
          <w:u w:val="none"/>
        </w:rPr>
        <w:t>COURSE</w:t>
      </w:r>
      <w:r w:rsidR="00D85663">
        <w:rPr>
          <w:b/>
          <w:szCs w:val="24"/>
          <w:u w:val="none"/>
        </w:rPr>
        <w:tab/>
      </w:r>
      <w:r w:rsidR="00D85663">
        <w:rPr>
          <w:b/>
          <w:szCs w:val="24"/>
          <w:u w:val="none"/>
        </w:rPr>
        <w:tab/>
        <w:t xml:space="preserve">: </w:t>
      </w:r>
      <w:r w:rsidRPr="00D85663">
        <w:rPr>
          <w:b/>
          <w:szCs w:val="24"/>
          <w:u w:val="none"/>
        </w:rPr>
        <w:t>CORE</w:t>
      </w:r>
    </w:p>
    <w:p w:rsidR="00D1171D" w:rsidRPr="00D85663" w:rsidRDefault="00A963F4" w:rsidP="00D85663">
      <w:pPr>
        <w:pStyle w:val="Title"/>
        <w:jc w:val="left"/>
        <w:rPr>
          <w:b/>
          <w:szCs w:val="24"/>
          <w:u w:val="none"/>
        </w:rPr>
      </w:pPr>
      <w:r w:rsidRPr="00D85663">
        <w:rPr>
          <w:b/>
          <w:szCs w:val="24"/>
          <w:u w:val="none"/>
        </w:rPr>
        <w:t>PAPER</w:t>
      </w:r>
      <w:r w:rsidR="00D85663">
        <w:rPr>
          <w:b/>
          <w:szCs w:val="24"/>
          <w:u w:val="none"/>
        </w:rPr>
        <w:tab/>
      </w:r>
      <w:r w:rsidR="00D85663">
        <w:rPr>
          <w:b/>
          <w:szCs w:val="24"/>
          <w:u w:val="none"/>
        </w:rPr>
        <w:tab/>
        <w:t xml:space="preserve">: </w:t>
      </w:r>
      <w:r w:rsidRPr="00D85663">
        <w:rPr>
          <w:b/>
          <w:szCs w:val="24"/>
          <w:u w:val="none"/>
        </w:rPr>
        <w:t xml:space="preserve">STRATEGIC FINANCIAL MANAGEMENT </w:t>
      </w:r>
    </w:p>
    <w:p w:rsidR="00D1171D" w:rsidRPr="00D85663" w:rsidRDefault="00A963F4" w:rsidP="00D85663">
      <w:pPr>
        <w:pStyle w:val="Title"/>
        <w:jc w:val="left"/>
        <w:rPr>
          <w:b/>
          <w:szCs w:val="24"/>
          <w:u w:val="none"/>
        </w:rPr>
      </w:pPr>
      <w:r w:rsidRPr="00D85663">
        <w:rPr>
          <w:b/>
          <w:szCs w:val="24"/>
          <w:u w:val="none"/>
        </w:rPr>
        <w:t>SUBJECT CODE</w:t>
      </w:r>
      <w:r w:rsidR="00D85663">
        <w:rPr>
          <w:b/>
          <w:szCs w:val="24"/>
          <w:u w:val="none"/>
        </w:rPr>
        <w:tab/>
        <w:t xml:space="preserve">: </w:t>
      </w:r>
      <w:r w:rsidR="00E404C9">
        <w:rPr>
          <w:b/>
          <w:szCs w:val="24"/>
          <w:u w:val="none"/>
        </w:rPr>
        <w:t>23CM</w:t>
      </w:r>
      <w:r w:rsidRPr="00D85663">
        <w:rPr>
          <w:b/>
          <w:szCs w:val="24"/>
          <w:u w:val="none"/>
        </w:rPr>
        <w:t>/PC/SF44</w:t>
      </w:r>
    </w:p>
    <w:p w:rsidR="00D1171D" w:rsidRPr="00D85663" w:rsidRDefault="00A963F4" w:rsidP="00D85663">
      <w:pPr>
        <w:rPr>
          <w:rFonts w:ascii="Times New Roman" w:hAnsi="Times New Roman"/>
          <w:b/>
        </w:rPr>
      </w:pPr>
      <w:r w:rsidRPr="00D85663">
        <w:rPr>
          <w:rFonts w:ascii="Times New Roman" w:hAnsi="Times New Roman"/>
          <w:b/>
        </w:rPr>
        <w:t>TIME</w:t>
      </w:r>
      <w:r w:rsidR="00D85663">
        <w:rPr>
          <w:rFonts w:ascii="Times New Roman" w:hAnsi="Times New Roman"/>
          <w:b/>
        </w:rPr>
        <w:tab/>
      </w:r>
      <w:r w:rsidR="00D85663">
        <w:rPr>
          <w:rFonts w:ascii="Times New Roman" w:hAnsi="Times New Roman"/>
          <w:b/>
        </w:rPr>
        <w:tab/>
      </w:r>
      <w:r w:rsidR="00D85663">
        <w:rPr>
          <w:rFonts w:ascii="Times New Roman" w:hAnsi="Times New Roman"/>
          <w:b/>
        </w:rPr>
        <w:tab/>
        <w:t>: 3 HOURS</w:t>
      </w:r>
      <w:r w:rsidR="00D85663">
        <w:rPr>
          <w:rFonts w:ascii="Times New Roman" w:hAnsi="Times New Roman"/>
          <w:b/>
        </w:rPr>
        <w:tab/>
      </w:r>
      <w:r w:rsidR="00D85663">
        <w:rPr>
          <w:rFonts w:ascii="Times New Roman" w:hAnsi="Times New Roman"/>
          <w:b/>
        </w:rPr>
        <w:tab/>
      </w:r>
      <w:r w:rsidR="00D85663">
        <w:rPr>
          <w:rFonts w:ascii="Times New Roman" w:hAnsi="Times New Roman"/>
          <w:b/>
        </w:rPr>
        <w:tab/>
      </w:r>
      <w:r w:rsidR="00D85663">
        <w:rPr>
          <w:rFonts w:ascii="Times New Roman" w:hAnsi="Times New Roman"/>
          <w:b/>
        </w:rPr>
        <w:tab/>
      </w:r>
      <w:r w:rsidR="00D85663">
        <w:rPr>
          <w:rFonts w:ascii="Times New Roman" w:hAnsi="Times New Roman"/>
          <w:b/>
        </w:rPr>
        <w:tab/>
      </w:r>
      <w:r w:rsidRPr="00D85663">
        <w:rPr>
          <w:rFonts w:ascii="Times New Roman" w:hAnsi="Times New Roman"/>
          <w:b/>
        </w:rPr>
        <w:t>MAX. MARKS: 100</w:t>
      </w:r>
    </w:p>
    <w:p w:rsidR="00D1171D" w:rsidRPr="00D85663" w:rsidRDefault="00D1171D" w:rsidP="00D85663">
      <w:pPr>
        <w:rPr>
          <w:rFonts w:ascii="Times New Roman" w:hAnsi="Times New Roman"/>
        </w:rPr>
      </w:pPr>
    </w:p>
    <w:tbl>
      <w:tblPr>
        <w:tblW w:w="9810" w:type="dxa"/>
        <w:tblInd w:w="-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0"/>
        <w:gridCol w:w="7560"/>
        <w:gridCol w:w="720"/>
        <w:gridCol w:w="630"/>
      </w:tblGrid>
      <w:tr w:rsidR="00D1171D" w:rsidRPr="00D85663" w:rsidTr="00D85663">
        <w:tc>
          <w:tcPr>
            <w:tcW w:w="900" w:type="dxa"/>
            <w:shd w:val="clear" w:color="auto" w:fill="auto"/>
          </w:tcPr>
          <w:p w:rsidR="00D85663" w:rsidRDefault="00D85663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Q. No.</w:t>
            </w:r>
          </w:p>
        </w:tc>
        <w:tc>
          <w:tcPr>
            <w:tcW w:w="756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SECTION A</w:t>
            </w: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 xml:space="preserve">Answer ALL the Questions. </w:t>
            </w:r>
            <w:r w:rsidR="00D85663">
              <w:rPr>
                <w:rFonts w:ascii="Times New Roman" w:hAnsi="Times New Roman"/>
                <w:b/>
                <w:bCs/>
              </w:rPr>
              <w:t xml:space="preserve">                                                      </w:t>
            </w:r>
            <w:r w:rsidR="00D85663" w:rsidRPr="00D85663">
              <w:rPr>
                <w:rFonts w:ascii="Times New Roman" w:hAnsi="Times New Roman"/>
                <w:b/>
                <w:bCs/>
              </w:rPr>
              <w:t>(4 x 5</w:t>
            </w:r>
            <w:r w:rsidR="00D85663">
              <w:rPr>
                <w:rFonts w:ascii="Times New Roman" w:hAnsi="Times New Roman"/>
                <w:b/>
                <w:bCs/>
              </w:rPr>
              <w:t xml:space="preserve"> </w:t>
            </w:r>
            <w:r w:rsidR="00D85663" w:rsidRPr="00D85663">
              <w:rPr>
                <w:rFonts w:ascii="Times New Roman" w:hAnsi="Times New Roman"/>
                <w:b/>
                <w:bCs/>
              </w:rPr>
              <w:t>=</w:t>
            </w:r>
            <w:r w:rsidR="00D85663">
              <w:rPr>
                <w:rFonts w:ascii="Times New Roman" w:hAnsi="Times New Roman"/>
                <w:b/>
                <w:bCs/>
              </w:rPr>
              <w:t xml:space="preserve"> </w:t>
            </w:r>
            <w:r w:rsidR="00D85663" w:rsidRPr="00D85663">
              <w:rPr>
                <w:rFonts w:ascii="Times New Roman" w:hAnsi="Times New Roman"/>
                <w:b/>
                <w:bCs/>
              </w:rPr>
              <w:t>20)</w:t>
            </w:r>
          </w:p>
        </w:tc>
        <w:tc>
          <w:tcPr>
            <w:tcW w:w="720" w:type="dxa"/>
            <w:shd w:val="clear" w:color="auto" w:fill="auto"/>
          </w:tcPr>
          <w:p w:rsidR="00D85663" w:rsidRDefault="00D85663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630" w:type="dxa"/>
            <w:shd w:val="clear" w:color="auto" w:fill="auto"/>
          </w:tcPr>
          <w:p w:rsidR="00D85663" w:rsidRDefault="00D85663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KL</w:t>
            </w:r>
          </w:p>
        </w:tc>
      </w:tr>
      <w:tr w:rsidR="00D1171D" w:rsidRPr="00D85663" w:rsidTr="00D85663">
        <w:tc>
          <w:tcPr>
            <w:tcW w:w="90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1.</w:t>
            </w:r>
          </w:p>
        </w:tc>
        <w:tc>
          <w:tcPr>
            <w:tcW w:w="756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 xml:space="preserve">Examine the methods of raising </w:t>
            </w:r>
            <w:r w:rsidR="00FD3680" w:rsidRPr="00D85663">
              <w:rPr>
                <w:rFonts w:ascii="Times New Roman" w:hAnsi="Times New Roman"/>
              </w:rPr>
              <w:t>short-term</w:t>
            </w:r>
            <w:r w:rsidRPr="00D85663">
              <w:rPr>
                <w:rFonts w:ascii="Times New Roman" w:hAnsi="Times New Roman"/>
              </w:rPr>
              <w:t xml:space="preserve"> finance. </w:t>
            </w:r>
          </w:p>
        </w:tc>
        <w:tc>
          <w:tcPr>
            <w:tcW w:w="720" w:type="dxa"/>
            <w:shd w:val="clear" w:color="auto" w:fill="auto"/>
          </w:tcPr>
          <w:p w:rsidR="00D1171D" w:rsidRPr="00D85663" w:rsidRDefault="00FD3680" w:rsidP="00CB6C5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63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K1</w:t>
            </w:r>
          </w:p>
        </w:tc>
      </w:tr>
      <w:tr w:rsidR="00F967B4" w:rsidRPr="00D85663" w:rsidTr="00D85663">
        <w:tc>
          <w:tcPr>
            <w:tcW w:w="900" w:type="dxa"/>
            <w:shd w:val="clear" w:color="auto" w:fill="auto"/>
          </w:tcPr>
          <w:p w:rsidR="00F967B4" w:rsidRPr="00D85663" w:rsidRDefault="00F967B4" w:rsidP="00F967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2.</w:t>
            </w:r>
          </w:p>
        </w:tc>
        <w:tc>
          <w:tcPr>
            <w:tcW w:w="7560" w:type="dxa"/>
            <w:shd w:val="clear" w:color="auto" w:fill="auto"/>
          </w:tcPr>
          <w:p w:rsidR="00F967B4" w:rsidRPr="00D85663" w:rsidRDefault="004206B5" w:rsidP="00F967B4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Discuss Modigliani and Miller Approach to capital structure. </w:t>
            </w:r>
          </w:p>
        </w:tc>
        <w:tc>
          <w:tcPr>
            <w:tcW w:w="720" w:type="dxa"/>
            <w:shd w:val="clear" w:color="auto" w:fill="auto"/>
          </w:tcPr>
          <w:p w:rsidR="00F967B4" w:rsidRDefault="00FD3680" w:rsidP="00CB6C55">
            <w:pPr>
              <w:jc w:val="center"/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630" w:type="dxa"/>
            <w:shd w:val="clear" w:color="auto" w:fill="auto"/>
          </w:tcPr>
          <w:p w:rsidR="00F967B4" w:rsidRPr="00D85663" w:rsidRDefault="00F967B4" w:rsidP="00F967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K1</w:t>
            </w:r>
          </w:p>
        </w:tc>
      </w:tr>
      <w:tr w:rsidR="00F967B4" w:rsidRPr="00D85663" w:rsidTr="00D85663">
        <w:tc>
          <w:tcPr>
            <w:tcW w:w="900" w:type="dxa"/>
            <w:shd w:val="clear" w:color="auto" w:fill="auto"/>
          </w:tcPr>
          <w:p w:rsidR="00F967B4" w:rsidRPr="00D85663" w:rsidRDefault="00F967B4" w:rsidP="00F967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3.</w:t>
            </w:r>
          </w:p>
        </w:tc>
        <w:tc>
          <w:tcPr>
            <w:tcW w:w="7560" w:type="dxa"/>
            <w:shd w:val="clear" w:color="auto" w:fill="auto"/>
          </w:tcPr>
          <w:p w:rsidR="00F967B4" w:rsidRPr="00D85663" w:rsidRDefault="00652B88" w:rsidP="00F967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are the objectives of inventory management?</w:t>
            </w:r>
          </w:p>
        </w:tc>
        <w:tc>
          <w:tcPr>
            <w:tcW w:w="720" w:type="dxa"/>
            <w:shd w:val="clear" w:color="auto" w:fill="auto"/>
          </w:tcPr>
          <w:p w:rsidR="00F967B4" w:rsidRDefault="00FD3680" w:rsidP="00CB6C55">
            <w:pPr>
              <w:jc w:val="center"/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630" w:type="dxa"/>
            <w:shd w:val="clear" w:color="auto" w:fill="auto"/>
          </w:tcPr>
          <w:p w:rsidR="00F967B4" w:rsidRPr="00D85663" w:rsidRDefault="00F967B4" w:rsidP="00F967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K2</w:t>
            </w:r>
          </w:p>
        </w:tc>
      </w:tr>
      <w:tr w:rsidR="00F967B4" w:rsidRPr="00D85663" w:rsidTr="00D85663">
        <w:tc>
          <w:tcPr>
            <w:tcW w:w="900" w:type="dxa"/>
            <w:shd w:val="clear" w:color="auto" w:fill="auto"/>
          </w:tcPr>
          <w:p w:rsidR="00F967B4" w:rsidRPr="00D85663" w:rsidRDefault="00F967B4" w:rsidP="00F967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4.</w:t>
            </w:r>
          </w:p>
        </w:tc>
        <w:tc>
          <w:tcPr>
            <w:tcW w:w="7560" w:type="dxa"/>
            <w:shd w:val="clear" w:color="auto" w:fill="auto"/>
          </w:tcPr>
          <w:p w:rsidR="00F967B4" w:rsidRPr="00D85663" w:rsidRDefault="004206B5" w:rsidP="00F967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State the assumption in Walter’s Model. </w:t>
            </w:r>
          </w:p>
        </w:tc>
        <w:tc>
          <w:tcPr>
            <w:tcW w:w="720" w:type="dxa"/>
            <w:shd w:val="clear" w:color="auto" w:fill="auto"/>
          </w:tcPr>
          <w:p w:rsidR="00F967B4" w:rsidRDefault="00FD3680" w:rsidP="00CB6C55">
            <w:pPr>
              <w:jc w:val="center"/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630" w:type="dxa"/>
            <w:shd w:val="clear" w:color="auto" w:fill="auto"/>
          </w:tcPr>
          <w:p w:rsidR="00F967B4" w:rsidRPr="00D85663" w:rsidRDefault="00F967B4" w:rsidP="00F967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K2</w:t>
            </w:r>
          </w:p>
        </w:tc>
      </w:tr>
      <w:tr w:rsidR="00D1171D" w:rsidRPr="00D85663" w:rsidTr="00D85663">
        <w:tc>
          <w:tcPr>
            <w:tcW w:w="900" w:type="dxa"/>
            <w:shd w:val="clear" w:color="auto" w:fill="auto"/>
          </w:tcPr>
          <w:p w:rsidR="00FF50E7" w:rsidRDefault="00FF50E7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Q. No.</w:t>
            </w:r>
          </w:p>
        </w:tc>
        <w:tc>
          <w:tcPr>
            <w:tcW w:w="7560" w:type="dxa"/>
            <w:shd w:val="clear" w:color="auto" w:fill="auto"/>
          </w:tcPr>
          <w:p w:rsidR="00FF50E7" w:rsidRDefault="00A963F4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SECTION B</w:t>
            </w:r>
          </w:p>
          <w:p w:rsidR="00D1171D" w:rsidRPr="00D85663" w:rsidRDefault="00FF50E7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Answer the following Questions.                                              </w:t>
            </w:r>
            <w:r w:rsidR="00A963F4" w:rsidRPr="00D85663">
              <w:rPr>
                <w:rFonts w:ascii="Times New Roman" w:hAnsi="Times New Roman"/>
                <w:b/>
                <w:bCs/>
              </w:rPr>
              <w:t>(4 x 10 =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  <w:r w:rsidR="00A963F4" w:rsidRPr="00D85663">
              <w:rPr>
                <w:rFonts w:ascii="Times New Roman" w:hAnsi="Times New Roman"/>
                <w:b/>
                <w:bCs/>
              </w:rPr>
              <w:t>40)</w:t>
            </w:r>
          </w:p>
        </w:tc>
        <w:tc>
          <w:tcPr>
            <w:tcW w:w="720" w:type="dxa"/>
            <w:shd w:val="clear" w:color="auto" w:fill="auto"/>
          </w:tcPr>
          <w:p w:rsidR="00FF50E7" w:rsidRDefault="00FF50E7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630" w:type="dxa"/>
            <w:shd w:val="clear" w:color="auto" w:fill="auto"/>
          </w:tcPr>
          <w:p w:rsidR="00FF50E7" w:rsidRDefault="00FF50E7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KL</w:t>
            </w:r>
          </w:p>
        </w:tc>
      </w:tr>
      <w:tr w:rsidR="00D1171D" w:rsidRPr="00D85663" w:rsidTr="00D85663">
        <w:tc>
          <w:tcPr>
            <w:tcW w:w="90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5.</w:t>
            </w:r>
          </w:p>
        </w:tc>
        <w:tc>
          <w:tcPr>
            <w:tcW w:w="7560" w:type="dxa"/>
            <w:shd w:val="clear" w:color="auto" w:fill="auto"/>
          </w:tcPr>
          <w:p w:rsidR="00D1171D" w:rsidRPr="00D85663" w:rsidRDefault="00A963F4" w:rsidP="00D85663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Discuss the objectives of Financial Management</w:t>
            </w:r>
            <w:r w:rsidR="00FF50E7">
              <w:rPr>
                <w:rFonts w:ascii="Times New Roman" w:hAnsi="Times New Roman"/>
              </w:rPr>
              <w:t>.</w:t>
            </w:r>
          </w:p>
          <w:p w:rsidR="00E404C9" w:rsidRPr="00E404C9" w:rsidRDefault="00E404C9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6"/>
              </w:rPr>
            </w:pPr>
          </w:p>
          <w:p w:rsidR="00D1171D" w:rsidRDefault="00CB6C55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</w:t>
            </w:r>
            <w:r w:rsidR="00A963F4" w:rsidRPr="00FF50E7">
              <w:rPr>
                <w:rFonts w:ascii="Times New Roman" w:hAnsi="Times New Roman"/>
                <w:b/>
              </w:rPr>
              <w:t>OR</w:t>
            </w:r>
            <w:r>
              <w:rPr>
                <w:rFonts w:ascii="Times New Roman" w:hAnsi="Times New Roman"/>
                <w:b/>
              </w:rPr>
              <w:t>)</w:t>
            </w:r>
          </w:p>
          <w:p w:rsidR="00E404C9" w:rsidRPr="00E404C9" w:rsidRDefault="00E404C9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6"/>
              </w:rPr>
            </w:pPr>
          </w:p>
          <w:p w:rsidR="00D1171D" w:rsidRPr="00D85663" w:rsidRDefault="00A963F4" w:rsidP="00D85663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hAnsi="Times New Roman"/>
                <w:lang w:val="en-IN"/>
              </w:rPr>
            </w:pPr>
            <w:r w:rsidRPr="00D85663">
              <w:rPr>
                <w:rFonts w:ascii="Times New Roman" w:hAnsi="Times New Roman"/>
                <w:lang w:val="en-IN"/>
              </w:rPr>
              <w:t xml:space="preserve">X Corporation is considering an investment in one of the two mutually exclusive proposals:  </w:t>
            </w: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lang w:val="en-IN"/>
              </w:rPr>
            </w:pPr>
            <w:r w:rsidRPr="00D85663">
              <w:rPr>
                <w:rFonts w:ascii="Times New Roman" w:hAnsi="Times New Roman"/>
                <w:lang w:val="en-IN"/>
              </w:rPr>
              <w:t>Project A:  It involves initial outlay of Rs. 3,40,000</w:t>
            </w: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lang w:val="en-IN"/>
              </w:rPr>
            </w:pPr>
            <w:r w:rsidRPr="00D85663">
              <w:rPr>
                <w:rFonts w:ascii="Times New Roman" w:hAnsi="Times New Roman"/>
                <w:lang w:val="en-IN"/>
              </w:rPr>
              <w:t xml:space="preserve">Project B:  It requires initial outlay of </w:t>
            </w:r>
            <w:r w:rsidR="00FF50E7">
              <w:rPr>
                <w:rFonts w:ascii="Times New Roman" w:hAnsi="Times New Roman"/>
                <w:lang w:val="en-IN"/>
              </w:rPr>
              <w:t xml:space="preserve"> </w:t>
            </w:r>
            <w:r w:rsidRPr="00D85663">
              <w:rPr>
                <w:rFonts w:ascii="Times New Roman" w:hAnsi="Times New Roman"/>
                <w:lang w:val="en-IN"/>
              </w:rPr>
              <w:t>Rs. 3,00,000</w:t>
            </w: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  <w:r w:rsidRPr="00D85663">
              <w:rPr>
                <w:rFonts w:ascii="Times New Roman" w:hAnsi="Times New Roman"/>
                <w:lang w:val="en-IN"/>
              </w:rPr>
              <w:t>The c</w:t>
            </w:r>
            <w:r w:rsidR="00041BBC">
              <w:rPr>
                <w:rFonts w:ascii="Times New Roman" w:hAnsi="Times New Roman"/>
                <w:lang w:val="en-IN"/>
              </w:rPr>
              <w:t xml:space="preserve">ertainty equivalent approach is </w:t>
            </w:r>
            <w:r w:rsidRPr="00D85663">
              <w:rPr>
                <w:rFonts w:ascii="Times New Roman" w:hAnsi="Times New Roman"/>
                <w:lang w:val="en-IN"/>
              </w:rPr>
              <w:t xml:space="preserve">employed in evaluating risky investment.  The current yield on treasury bills is 5% and the company uses this as risk less rate.  Expected values of net cash inflow with their respective certainty equivalents. </w:t>
            </w:r>
          </w:p>
          <w:tbl>
            <w:tblPr>
              <w:tblW w:w="693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153"/>
              <w:gridCol w:w="1268"/>
              <w:gridCol w:w="1704"/>
              <w:gridCol w:w="1350"/>
              <w:gridCol w:w="1453"/>
              <w:gridCol w:w="7"/>
            </w:tblGrid>
            <w:tr w:rsidR="00D1171D" w:rsidRPr="00D85663" w:rsidTr="00FF50E7">
              <w:trPr>
                <w:gridAfter w:val="1"/>
                <w:wAfter w:w="7" w:type="dxa"/>
                <w:trHeight w:val="292"/>
              </w:trPr>
              <w:tc>
                <w:tcPr>
                  <w:tcW w:w="1153" w:type="dxa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Year</w:t>
                  </w:r>
                </w:p>
              </w:tc>
              <w:tc>
                <w:tcPr>
                  <w:tcW w:w="2972" w:type="dxa"/>
                  <w:gridSpan w:val="2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Project A</w:t>
                  </w:r>
                </w:p>
              </w:tc>
              <w:tc>
                <w:tcPr>
                  <w:tcW w:w="2803" w:type="dxa"/>
                  <w:gridSpan w:val="2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Project B</w:t>
                  </w:r>
                </w:p>
              </w:tc>
            </w:tr>
            <w:tr w:rsidR="00D1171D" w:rsidRPr="00D85663" w:rsidTr="00FF50E7">
              <w:trPr>
                <w:trHeight w:val="630"/>
              </w:trPr>
              <w:tc>
                <w:tcPr>
                  <w:tcW w:w="0" w:type="auto"/>
                  <w:shd w:val="clear" w:color="auto" w:fill="auto"/>
                  <w:noWrap/>
                  <w:vAlign w:val="center"/>
                </w:tcPr>
                <w:p w:rsidR="00D1171D" w:rsidRPr="00D85663" w:rsidRDefault="00D1171D" w:rsidP="00D85663">
                  <w:pPr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1268" w:type="dxa"/>
                  <w:shd w:val="clear" w:color="auto" w:fill="auto"/>
                  <w:vAlign w:val="center"/>
                </w:tcPr>
                <w:p w:rsidR="00D1171D" w:rsidRPr="00D85663" w:rsidRDefault="00FF50E7" w:rsidP="00D85663">
                  <w:pPr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 xml:space="preserve">  </w:t>
                  </w:r>
                  <w:r w:rsidR="00A963F4"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Cash flow (Rs.)</w:t>
                  </w:r>
                </w:p>
              </w:tc>
              <w:tc>
                <w:tcPr>
                  <w:tcW w:w="1704" w:type="dxa"/>
                  <w:shd w:val="clear" w:color="auto" w:fill="auto"/>
                  <w:vAlign w:val="center"/>
                </w:tcPr>
                <w:p w:rsidR="00D1171D" w:rsidRPr="00FF50E7" w:rsidRDefault="00FF50E7" w:rsidP="00D85663">
                  <w:pPr>
                    <w:textAlignment w:val="center"/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</w:pPr>
                  <w:r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 xml:space="preserve">  </w:t>
                  </w:r>
                  <w:r w:rsidR="00A963F4"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 xml:space="preserve">Certainty </w:t>
                  </w:r>
                  <w:r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 xml:space="preserve">       </w:t>
                  </w:r>
                  <w:r w:rsidR="00A963F4"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equivalent</w:t>
                  </w:r>
                </w:p>
              </w:tc>
              <w:tc>
                <w:tcPr>
                  <w:tcW w:w="1350" w:type="dxa"/>
                  <w:shd w:val="clear" w:color="auto" w:fill="auto"/>
                  <w:vAlign w:val="center"/>
                </w:tcPr>
                <w:p w:rsidR="00D1171D" w:rsidRPr="00D85663" w:rsidRDefault="00A963F4" w:rsidP="00D85663">
                  <w:pPr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Cash flow (Rs.)</w:t>
                  </w:r>
                </w:p>
              </w:tc>
              <w:tc>
                <w:tcPr>
                  <w:tcW w:w="1460" w:type="dxa"/>
                  <w:gridSpan w:val="2"/>
                  <w:shd w:val="clear" w:color="auto" w:fill="auto"/>
                  <w:vAlign w:val="center"/>
                </w:tcPr>
                <w:p w:rsidR="00D1171D" w:rsidRPr="00D85663" w:rsidRDefault="00A963F4" w:rsidP="00D85663">
                  <w:pPr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Certainty equivalent</w:t>
                  </w:r>
                </w:p>
              </w:tc>
            </w:tr>
            <w:tr w:rsidR="00D1171D" w:rsidRPr="00D85663" w:rsidTr="00FF50E7">
              <w:trPr>
                <w:trHeight w:val="292"/>
              </w:trPr>
              <w:tc>
                <w:tcPr>
                  <w:tcW w:w="0" w:type="auto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1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right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90,000</w:t>
                  </w:r>
                </w:p>
              </w:tc>
              <w:tc>
                <w:tcPr>
                  <w:tcW w:w="1704" w:type="dxa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0.8</w:t>
                  </w:r>
                </w:p>
              </w:tc>
              <w:tc>
                <w:tcPr>
                  <w:tcW w:w="1350" w:type="dxa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right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90,000</w:t>
                  </w:r>
                </w:p>
              </w:tc>
              <w:tc>
                <w:tcPr>
                  <w:tcW w:w="0" w:type="auto"/>
                  <w:gridSpan w:val="2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0.9</w:t>
                  </w:r>
                </w:p>
              </w:tc>
            </w:tr>
            <w:tr w:rsidR="00D1171D" w:rsidRPr="00D85663" w:rsidTr="00FF50E7">
              <w:trPr>
                <w:trHeight w:val="292"/>
              </w:trPr>
              <w:tc>
                <w:tcPr>
                  <w:tcW w:w="0" w:type="auto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2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right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1,00,000</w:t>
                  </w:r>
                </w:p>
              </w:tc>
              <w:tc>
                <w:tcPr>
                  <w:tcW w:w="1704" w:type="dxa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0.7</w:t>
                  </w:r>
                </w:p>
              </w:tc>
              <w:tc>
                <w:tcPr>
                  <w:tcW w:w="1350" w:type="dxa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right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90,000</w:t>
                  </w:r>
                </w:p>
              </w:tc>
              <w:tc>
                <w:tcPr>
                  <w:tcW w:w="0" w:type="auto"/>
                  <w:gridSpan w:val="2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0.8</w:t>
                  </w:r>
                </w:p>
              </w:tc>
            </w:tr>
            <w:tr w:rsidR="00D1171D" w:rsidRPr="00D85663" w:rsidTr="00FF50E7">
              <w:trPr>
                <w:trHeight w:val="292"/>
              </w:trPr>
              <w:tc>
                <w:tcPr>
                  <w:tcW w:w="0" w:type="auto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3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right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1,10,000</w:t>
                  </w:r>
                </w:p>
              </w:tc>
              <w:tc>
                <w:tcPr>
                  <w:tcW w:w="1704" w:type="dxa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0.5</w:t>
                  </w:r>
                </w:p>
              </w:tc>
              <w:tc>
                <w:tcPr>
                  <w:tcW w:w="1350" w:type="dxa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right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1,00,000</w:t>
                  </w:r>
                </w:p>
              </w:tc>
              <w:tc>
                <w:tcPr>
                  <w:tcW w:w="0" w:type="auto"/>
                  <w:gridSpan w:val="2"/>
                  <w:shd w:val="clear" w:color="auto" w:fill="auto"/>
                  <w:noWrap/>
                  <w:vAlign w:val="center"/>
                </w:tcPr>
                <w:p w:rsidR="00D1171D" w:rsidRPr="00D85663" w:rsidRDefault="00A963F4" w:rsidP="00D85663">
                  <w:pPr>
                    <w:jc w:val="center"/>
                    <w:textAlignment w:val="center"/>
                    <w:rPr>
                      <w:rFonts w:ascii="Times New Roman" w:hAnsi="Times New Roman"/>
                      <w:color w:val="000000"/>
                    </w:rPr>
                  </w:pPr>
                  <w:r w:rsidRPr="00D85663">
                    <w:rPr>
                      <w:rFonts w:ascii="Times New Roman" w:eastAsia="SimSun" w:hAnsi="Times New Roman"/>
                      <w:color w:val="000000"/>
                      <w:lang w:eastAsia="zh-CN" w:bidi="ar"/>
                    </w:rPr>
                    <w:t>0.6</w:t>
                  </w:r>
                </w:p>
              </w:tc>
            </w:tr>
          </w:tbl>
          <w:p w:rsidR="00D1171D" w:rsidRPr="00D85663" w:rsidRDefault="00A963F4" w:rsidP="00D85663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  <w:r w:rsidRPr="00D85663">
              <w:rPr>
                <w:rFonts w:ascii="Times New Roman" w:hAnsi="Times New Roman"/>
                <w:lang w:val="en-IN"/>
              </w:rPr>
              <w:t>Which Project should be acceptable to the company?</w:t>
            </w:r>
          </w:p>
          <w:p w:rsidR="00D1171D" w:rsidRDefault="00A963F4" w:rsidP="00D85663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  <w:r w:rsidRPr="00D85663">
              <w:rPr>
                <w:rFonts w:ascii="Times New Roman" w:hAnsi="Times New Roman"/>
                <w:lang w:val="en-IN"/>
              </w:rPr>
              <w:t xml:space="preserve"> Which Project is riskier and why? Explain</w:t>
            </w:r>
            <w:r w:rsidR="00A14D59">
              <w:rPr>
                <w:rFonts w:ascii="Times New Roman" w:hAnsi="Times New Roman"/>
                <w:lang w:val="en-IN"/>
              </w:rPr>
              <w:t>.</w:t>
            </w:r>
          </w:p>
          <w:p w:rsidR="00E404C9" w:rsidRPr="00D85663" w:rsidRDefault="00E404C9" w:rsidP="00E404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</w:p>
        </w:tc>
        <w:tc>
          <w:tcPr>
            <w:tcW w:w="720" w:type="dxa"/>
            <w:shd w:val="clear" w:color="auto" w:fill="auto"/>
          </w:tcPr>
          <w:p w:rsidR="00D1171D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E404C9" w:rsidRDefault="00E404C9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Pr="00D85663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63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K3</w:t>
            </w: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E404C9" w:rsidRDefault="00E404C9" w:rsidP="00E404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E404C9" w:rsidRPr="00D85663" w:rsidRDefault="00E404C9" w:rsidP="00E404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K3</w:t>
            </w: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D1171D" w:rsidRPr="00D85663" w:rsidRDefault="00D1171D" w:rsidP="003D1BFF">
            <w:pPr>
              <w:autoSpaceDE w:val="0"/>
              <w:autoSpaceDN w:val="0"/>
              <w:adjustRightInd w:val="0"/>
              <w:rPr>
                <w:rFonts w:ascii="Times New Roman" w:hAnsi="Times New Roman"/>
                <w:lang w:val="en-IN"/>
              </w:rPr>
            </w:pPr>
          </w:p>
        </w:tc>
      </w:tr>
      <w:tr w:rsidR="00D1171D" w:rsidRPr="00D85663" w:rsidTr="00D85663">
        <w:tc>
          <w:tcPr>
            <w:tcW w:w="90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6.</w:t>
            </w:r>
          </w:p>
        </w:tc>
        <w:tc>
          <w:tcPr>
            <w:tcW w:w="7560" w:type="dxa"/>
            <w:shd w:val="clear" w:color="auto" w:fill="auto"/>
          </w:tcPr>
          <w:p w:rsidR="00D1171D" w:rsidRPr="00D85663" w:rsidRDefault="00A963F4" w:rsidP="00CB6C55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  <w:lang w:val="en-IN"/>
              </w:rPr>
              <w:t>What are the factors to be kept in mind while determining the capital structure of a firm?</w:t>
            </w:r>
            <w:r w:rsidRPr="00D85663">
              <w:rPr>
                <w:rFonts w:ascii="Times New Roman" w:hAnsi="Times New Roman"/>
              </w:rPr>
              <w:t xml:space="preserve"> </w:t>
            </w:r>
          </w:p>
          <w:p w:rsidR="00E404C9" w:rsidRPr="00E404C9" w:rsidRDefault="00E404C9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6"/>
              </w:rPr>
            </w:pPr>
          </w:p>
          <w:p w:rsidR="00D1171D" w:rsidRDefault="00CB6C55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</w:t>
            </w:r>
            <w:r w:rsidR="00A963F4" w:rsidRPr="00FF50E7">
              <w:rPr>
                <w:rFonts w:ascii="Times New Roman" w:hAnsi="Times New Roman"/>
                <w:b/>
              </w:rPr>
              <w:t>OR</w:t>
            </w:r>
            <w:r>
              <w:rPr>
                <w:rFonts w:ascii="Times New Roman" w:hAnsi="Times New Roman"/>
                <w:b/>
              </w:rPr>
              <w:t>)</w:t>
            </w:r>
          </w:p>
          <w:p w:rsidR="00E404C9" w:rsidRPr="00E404C9" w:rsidRDefault="00E404C9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6"/>
              </w:rPr>
            </w:pPr>
          </w:p>
          <w:p w:rsidR="00D1171D" w:rsidRPr="00D85663" w:rsidRDefault="00A963F4" w:rsidP="00D85663">
            <w:pPr>
              <w:jc w:val="both"/>
              <w:rPr>
                <w:rFonts w:ascii="Times New Roman" w:eastAsia="SimSun" w:hAnsi="Times New Roman"/>
                <w:color w:val="000000"/>
                <w:lang w:eastAsia="zh-CN" w:bidi="ar"/>
              </w:rPr>
            </w:pPr>
            <w:r w:rsidRPr="00D85663">
              <w:rPr>
                <w:rFonts w:ascii="Times New Roman" w:hAnsi="Times New Roman"/>
                <w:lang w:val="en-IN"/>
              </w:rPr>
              <w:t xml:space="preserve">B)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Madhan Limited is engaged in customer retailing. You are required to estimate its working capital requirements from the following data: </w:t>
            </w:r>
          </w:p>
          <w:p w:rsidR="00D1171D" w:rsidRPr="00D85663" w:rsidRDefault="00A963F4" w:rsidP="00D85663">
            <w:pPr>
              <w:jc w:val="both"/>
              <w:rPr>
                <w:rFonts w:ascii="Times New Roman" w:eastAsia="SimSun" w:hAnsi="Times New Roman"/>
                <w:color w:val="000000"/>
                <w:lang w:val="en-IN" w:eastAsia="zh-CN" w:bidi="ar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Projected Annual Sales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Rs.36,00,000</w:t>
            </w:r>
          </w:p>
          <w:p w:rsidR="00D1171D" w:rsidRPr="00D85663" w:rsidRDefault="00A963F4" w:rsidP="00D85663">
            <w:pPr>
              <w:jc w:val="both"/>
              <w:rPr>
                <w:rFonts w:ascii="Times New Roman" w:eastAsia="SimSun" w:hAnsi="Times New Roman"/>
                <w:color w:val="000000"/>
                <w:lang w:val="en-IN" w:eastAsia="zh-CN" w:bidi="ar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Percentage of Net Profit to Cost of Sales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20%</w:t>
            </w:r>
          </w:p>
          <w:p w:rsidR="00D1171D" w:rsidRPr="00D85663" w:rsidRDefault="00A963F4" w:rsidP="00D85663">
            <w:pPr>
              <w:jc w:val="both"/>
              <w:rPr>
                <w:rFonts w:ascii="Times New Roman" w:eastAsia="SimSun" w:hAnsi="Times New Roman"/>
                <w:color w:val="000000"/>
                <w:lang w:val="en-IN" w:eastAsia="zh-CN" w:bidi="ar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Average Credit allowed to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Debtors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2 Months </w:t>
            </w:r>
          </w:p>
          <w:p w:rsidR="00D1171D" w:rsidRPr="00D85663" w:rsidRDefault="00A963F4" w:rsidP="00D85663">
            <w:pPr>
              <w:jc w:val="both"/>
              <w:rPr>
                <w:rFonts w:ascii="Times New Roman" w:eastAsia="SimSun" w:hAnsi="Times New Roman"/>
                <w:color w:val="000000"/>
                <w:lang w:val="en-IN" w:eastAsia="zh-CN" w:bidi="ar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Average Credit allowed by Creditors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1 Month</w:t>
            </w:r>
          </w:p>
          <w:p w:rsidR="00D1171D" w:rsidRPr="00D85663" w:rsidRDefault="00A963F4" w:rsidP="00D85663">
            <w:pPr>
              <w:jc w:val="both"/>
              <w:rPr>
                <w:rFonts w:ascii="Times New Roman" w:eastAsia="SimSun" w:hAnsi="Times New Roman"/>
                <w:color w:val="000000"/>
                <w:lang w:eastAsia="zh-CN" w:bidi="ar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Average stock carrying (in terms of sales requirements)   2 Months </w:t>
            </w:r>
          </w:p>
          <w:p w:rsidR="00D1171D" w:rsidRPr="00D85663" w:rsidRDefault="00A963F4" w:rsidP="00D85663">
            <w:pPr>
              <w:rPr>
                <w:rFonts w:ascii="Times New Roman" w:hAnsi="Times New Roman"/>
                <w:lang w:val="en-I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Add 5% to allow for Contingencies.</w:t>
            </w:r>
          </w:p>
        </w:tc>
        <w:tc>
          <w:tcPr>
            <w:tcW w:w="720" w:type="dxa"/>
            <w:shd w:val="clear" w:color="auto" w:fill="auto"/>
          </w:tcPr>
          <w:p w:rsidR="00D1171D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  <w:lang w:val="en-IN"/>
              </w:rPr>
              <w:t>3</w:t>
            </w: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val="en-IN"/>
              </w:rPr>
            </w:pP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val="en-IN"/>
              </w:rPr>
            </w:pPr>
          </w:p>
          <w:p w:rsidR="00E404C9" w:rsidRDefault="00E404C9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val="en-IN"/>
              </w:rPr>
            </w:pPr>
          </w:p>
          <w:p w:rsidR="00FD3680" w:rsidRPr="00D85663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  <w:lang w:val="en-IN"/>
              </w:rPr>
              <w:t>3</w:t>
            </w:r>
          </w:p>
        </w:tc>
        <w:tc>
          <w:tcPr>
            <w:tcW w:w="63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K3</w:t>
            </w: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E404C9" w:rsidRDefault="00E404C9" w:rsidP="00E404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E404C9" w:rsidRPr="00D85663" w:rsidRDefault="00E404C9" w:rsidP="00E404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bookmarkStart w:id="0" w:name="_GoBack"/>
            <w:bookmarkEnd w:id="0"/>
            <w:r w:rsidRPr="00D85663">
              <w:rPr>
                <w:rFonts w:ascii="Times New Roman" w:hAnsi="Times New Roman"/>
              </w:rPr>
              <w:t>K3</w:t>
            </w:r>
          </w:p>
          <w:p w:rsidR="00D1171D" w:rsidRPr="00D85663" w:rsidRDefault="00D1171D" w:rsidP="003D1BFF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</w:tbl>
    <w:p w:rsidR="00FF50E7" w:rsidRPr="00FF50E7" w:rsidRDefault="00FF50E7" w:rsidP="00FF50E7">
      <w:pPr>
        <w:jc w:val="right"/>
        <w:rPr>
          <w:rFonts w:ascii="Times New Roman" w:hAnsi="Times New Roman"/>
          <w:b/>
        </w:rPr>
      </w:pPr>
      <w:r w:rsidRPr="00FF50E7">
        <w:rPr>
          <w:rFonts w:ascii="Times New Roman" w:hAnsi="Times New Roman"/>
          <w:b/>
        </w:rPr>
        <w:t>…2</w:t>
      </w:r>
    </w:p>
    <w:p w:rsidR="00FF50E7" w:rsidRPr="00FF50E7" w:rsidRDefault="00FF50E7" w:rsidP="00FF50E7">
      <w:pPr>
        <w:jc w:val="right"/>
        <w:rPr>
          <w:rFonts w:ascii="Times New Roman" w:hAnsi="Times New Roman"/>
          <w:b/>
        </w:rPr>
      </w:pPr>
      <w:r w:rsidRPr="00FF50E7">
        <w:rPr>
          <w:rFonts w:ascii="Times New Roman" w:hAnsi="Times New Roman"/>
          <w:b/>
        </w:rPr>
        <w:lastRenderedPageBreak/>
        <w:t>/2/</w:t>
      </w:r>
      <w:r w:rsidRPr="00FF50E7">
        <w:rPr>
          <w:rFonts w:ascii="Times New Roman" w:hAnsi="Times New Roman"/>
          <w:b/>
        </w:rPr>
        <w:tab/>
      </w:r>
      <w:r w:rsidRPr="00FF50E7">
        <w:rPr>
          <w:rFonts w:ascii="Times New Roman" w:hAnsi="Times New Roman"/>
          <w:b/>
        </w:rPr>
        <w:tab/>
      </w:r>
      <w:r w:rsidRPr="00FF50E7">
        <w:rPr>
          <w:rFonts w:ascii="Times New Roman" w:hAnsi="Times New Roman"/>
          <w:b/>
        </w:rPr>
        <w:tab/>
      </w:r>
      <w:r w:rsidRPr="00FF50E7">
        <w:rPr>
          <w:rFonts w:ascii="Times New Roman" w:hAnsi="Times New Roman"/>
          <w:b/>
        </w:rPr>
        <w:tab/>
      </w:r>
      <w:r w:rsidRPr="00FF50E7">
        <w:rPr>
          <w:rFonts w:ascii="Times New Roman" w:hAnsi="Times New Roman"/>
          <w:b/>
        </w:rPr>
        <w:tab/>
        <w:t>23CM/PC/SF44</w:t>
      </w:r>
    </w:p>
    <w:p w:rsidR="00FF50E7" w:rsidRDefault="00FF50E7"/>
    <w:tbl>
      <w:tblPr>
        <w:tblW w:w="9810" w:type="dxa"/>
        <w:tblInd w:w="-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0"/>
        <w:gridCol w:w="7560"/>
        <w:gridCol w:w="720"/>
        <w:gridCol w:w="630"/>
      </w:tblGrid>
      <w:tr w:rsidR="00D1171D" w:rsidRPr="00D85663" w:rsidTr="00D85663">
        <w:tc>
          <w:tcPr>
            <w:tcW w:w="90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7.</w:t>
            </w:r>
          </w:p>
        </w:tc>
        <w:tc>
          <w:tcPr>
            <w:tcW w:w="7560" w:type="dxa"/>
            <w:shd w:val="clear" w:color="auto" w:fill="auto"/>
          </w:tcPr>
          <w:p w:rsidR="00D1171D" w:rsidRPr="00D85663" w:rsidRDefault="00FF50E7" w:rsidP="00D8566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  <w:lang w:val="en-IN"/>
              </w:rPr>
              <w:t xml:space="preserve">A) </w:t>
            </w:r>
            <w:r w:rsidR="00A963F4" w:rsidRPr="00D85663">
              <w:rPr>
                <w:rFonts w:ascii="Times New Roman" w:hAnsi="Times New Roman"/>
                <w:lang w:val="en-IN"/>
              </w:rPr>
              <w:t xml:space="preserve">The capital structure of M Ltd. Consists of equity share capital of </w:t>
            </w:r>
            <w:r>
              <w:rPr>
                <w:rFonts w:ascii="Times New Roman" w:hAnsi="Times New Roman"/>
                <w:lang w:val="en-IN"/>
              </w:rPr>
              <w:t xml:space="preserve">              </w:t>
            </w:r>
            <w:r w:rsidR="00477DF8">
              <w:rPr>
                <w:rFonts w:ascii="Times New Roman" w:hAnsi="Times New Roman"/>
                <w:lang w:val="en-IN"/>
              </w:rPr>
              <w:t>Rs. 8</w:t>
            </w:r>
            <w:r w:rsidR="00FD3680">
              <w:rPr>
                <w:rFonts w:ascii="Times New Roman" w:hAnsi="Times New Roman"/>
                <w:lang w:val="en-IN"/>
              </w:rPr>
              <w:t>, 00,000</w:t>
            </w:r>
            <w:r w:rsidR="00477DF8">
              <w:rPr>
                <w:rFonts w:ascii="Times New Roman" w:hAnsi="Times New Roman"/>
                <w:lang w:val="en-IN"/>
              </w:rPr>
              <w:t xml:space="preserve"> (</w:t>
            </w:r>
            <w:r w:rsidR="00A963F4" w:rsidRPr="00D85663">
              <w:rPr>
                <w:rFonts w:ascii="Times New Roman" w:hAnsi="Times New Roman"/>
                <w:lang w:val="en-IN"/>
              </w:rPr>
              <w:t>shares of Rs. 100 each) and Rs. 8</w:t>
            </w:r>
            <w:r w:rsidR="00FD3680" w:rsidRPr="00D85663">
              <w:rPr>
                <w:rFonts w:ascii="Times New Roman" w:hAnsi="Times New Roman"/>
                <w:lang w:val="en-IN"/>
              </w:rPr>
              <w:t>, 00,000</w:t>
            </w:r>
            <w:r w:rsidR="00A963F4" w:rsidRPr="00D85663">
              <w:rPr>
                <w:rFonts w:ascii="Times New Roman" w:hAnsi="Times New Roman"/>
                <w:lang w:val="en-IN"/>
              </w:rPr>
              <w:t xml:space="preserve"> of 12% debentures.  Sales have increased from 80,000 units to 1,00,000 units; the selling price is Rs. 15 per unit, variable cost Rs. 9 per unit and fixed cost amounts to </w:t>
            </w:r>
            <w:r>
              <w:rPr>
                <w:rFonts w:ascii="Times New Roman" w:hAnsi="Times New Roman"/>
                <w:lang w:val="en-IN"/>
              </w:rPr>
              <w:t xml:space="preserve">              </w:t>
            </w:r>
            <w:r w:rsidR="00A963F4" w:rsidRPr="00D85663">
              <w:rPr>
                <w:rFonts w:ascii="Times New Roman" w:hAnsi="Times New Roman"/>
                <w:lang w:val="en-IN"/>
              </w:rPr>
              <w:t xml:space="preserve">Rs. 1,60,000. </w:t>
            </w:r>
            <w:r w:rsidR="00C40287" w:rsidRPr="00D85663">
              <w:rPr>
                <w:rFonts w:ascii="Times New Roman" w:hAnsi="Times New Roman"/>
                <w:lang w:val="en-IN"/>
              </w:rPr>
              <w:t>The</w:t>
            </w:r>
            <w:r w:rsidR="00A963F4" w:rsidRPr="00D85663">
              <w:rPr>
                <w:rFonts w:ascii="Times New Roman" w:hAnsi="Times New Roman"/>
                <w:lang w:val="en-IN"/>
              </w:rPr>
              <w:t xml:space="preserve"> income tax is assumed </w:t>
            </w:r>
            <w:r w:rsidR="00FD3680" w:rsidRPr="00D85663">
              <w:rPr>
                <w:rFonts w:ascii="Times New Roman" w:hAnsi="Times New Roman"/>
                <w:lang w:val="en-IN"/>
              </w:rPr>
              <w:t>50</w:t>
            </w:r>
            <w:r w:rsidR="00A963F4" w:rsidRPr="00D85663">
              <w:rPr>
                <w:rFonts w:ascii="Times New Roman" w:hAnsi="Times New Roman"/>
                <w:lang w:val="en-IN"/>
              </w:rPr>
              <w:t>%.  Determine the operating, financial and combined le</w:t>
            </w:r>
            <w:r w:rsidR="00C40287">
              <w:rPr>
                <w:rFonts w:ascii="Times New Roman" w:hAnsi="Times New Roman"/>
                <w:lang w:val="en-IN"/>
              </w:rPr>
              <w:t>verage at 80,000 units and 1</w:t>
            </w:r>
            <w:r w:rsidR="00FD3680">
              <w:rPr>
                <w:rFonts w:ascii="Times New Roman" w:hAnsi="Times New Roman"/>
                <w:lang w:val="en-IN"/>
              </w:rPr>
              <w:t>, 00,000</w:t>
            </w:r>
            <w:r w:rsidR="00A963F4" w:rsidRPr="00D85663">
              <w:rPr>
                <w:rFonts w:ascii="Times New Roman" w:hAnsi="Times New Roman"/>
                <w:lang w:val="en-IN"/>
              </w:rPr>
              <w:t xml:space="preserve"> units.</w:t>
            </w:r>
          </w:p>
          <w:p w:rsidR="00FF50E7" w:rsidRDefault="00FF50E7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D1171D" w:rsidRDefault="00CB6C55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</w:t>
            </w:r>
            <w:r w:rsidR="00A963F4" w:rsidRPr="00FF50E7">
              <w:rPr>
                <w:rFonts w:ascii="Times New Roman" w:hAnsi="Times New Roman"/>
                <w:b/>
              </w:rPr>
              <w:t>OR</w:t>
            </w:r>
            <w:r>
              <w:rPr>
                <w:rFonts w:ascii="Times New Roman" w:hAnsi="Times New Roman"/>
                <w:b/>
              </w:rPr>
              <w:t>)</w:t>
            </w:r>
          </w:p>
          <w:p w:rsidR="00FF50E7" w:rsidRPr="00FF50E7" w:rsidRDefault="00FF50E7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D1171D" w:rsidRPr="00FF50E7" w:rsidRDefault="00A963F4" w:rsidP="00FF50E7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ind w:hanging="720"/>
              <w:jc w:val="both"/>
              <w:rPr>
                <w:rFonts w:ascii="Times New Roman" w:hAnsi="Times New Roman"/>
              </w:rPr>
            </w:pPr>
            <w:r w:rsidRPr="00FF50E7">
              <w:rPr>
                <w:rFonts w:ascii="Times New Roman" w:hAnsi="Times New Roman"/>
              </w:rPr>
              <w:t xml:space="preserve">Explain the </w:t>
            </w:r>
            <w:r w:rsidRPr="00FF50E7">
              <w:rPr>
                <w:rFonts w:ascii="Times New Roman" w:hAnsi="Times New Roman"/>
                <w:lang w:val="en-IN"/>
              </w:rPr>
              <w:t>techniques of risk analysis in capital budgeting</w:t>
            </w:r>
            <w:r w:rsidR="00FF50E7">
              <w:rPr>
                <w:rFonts w:ascii="Times New Roman" w:hAnsi="Times New Roman"/>
                <w:lang w:val="en-IN"/>
              </w:rPr>
              <w:t>.</w:t>
            </w:r>
          </w:p>
          <w:p w:rsidR="00FF50E7" w:rsidRPr="00FF50E7" w:rsidRDefault="00FF50E7" w:rsidP="00FF50E7">
            <w:pPr>
              <w:pStyle w:val="ListParagraph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720" w:type="dxa"/>
            <w:shd w:val="clear" w:color="auto" w:fill="auto"/>
          </w:tcPr>
          <w:p w:rsidR="00D1171D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Pr="00D85663" w:rsidRDefault="00FD3680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63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K4</w:t>
            </w: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A14D59" w:rsidRDefault="00A14D59" w:rsidP="00D85663">
            <w:pPr>
              <w:autoSpaceDE w:val="0"/>
              <w:autoSpaceDN w:val="0"/>
              <w:adjustRightInd w:val="0"/>
              <w:ind w:firstLineChars="50" w:firstLine="120"/>
              <w:jc w:val="both"/>
              <w:rPr>
                <w:rFonts w:ascii="Times New Roman" w:hAnsi="Times New Roman"/>
              </w:rPr>
            </w:pPr>
          </w:p>
          <w:p w:rsidR="00A14D59" w:rsidRDefault="00A14D59" w:rsidP="00D85663">
            <w:pPr>
              <w:autoSpaceDE w:val="0"/>
              <w:autoSpaceDN w:val="0"/>
              <w:adjustRightInd w:val="0"/>
              <w:ind w:firstLineChars="50" w:firstLine="120"/>
              <w:jc w:val="both"/>
              <w:rPr>
                <w:rFonts w:ascii="Times New Roman" w:hAnsi="Times New Roman"/>
              </w:rPr>
            </w:pPr>
          </w:p>
          <w:p w:rsidR="00A14D59" w:rsidRDefault="00A14D59" w:rsidP="00D85663">
            <w:pPr>
              <w:autoSpaceDE w:val="0"/>
              <w:autoSpaceDN w:val="0"/>
              <w:adjustRightInd w:val="0"/>
              <w:ind w:firstLineChars="50" w:firstLine="120"/>
              <w:jc w:val="both"/>
              <w:rPr>
                <w:rFonts w:ascii="Times New Roman" w:hAnsi="Times New Roman"/>
              </w:rPr>
            </w:pPr>
          </w:p>
          <w:p w:rsidR="00A14D59" w:rsidRDefault="00A14D59" w:rsidP="00D85663">
            <w:pPr>
              <w:autoSpaceDE w:val="0"/>
              <w:autoSpaceDN w:val="0"/>
              <w:adjustRightInd w:val="0"/>
              <w:ind w:firstLineChars="50" w:firstLine="120"/>
              <w:jc w:val="both"/>
              <w:rPr>
                <w:rFonts w:ascii="Times New Roman" w:hAnsi="Times New Roman"/>
              </w:rPr>
            </w:pPr>
          </w:p>
          <w:p w:rsidR="00E404C9" w:rsidRPr="00D85663" w:rsidRDefault="00E404C9" w:rsidP="00E404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K4</w:t>
            </w:r>
          </w:p>
          <w:p w:rsidR="00D1171D" w:rsidRPr="00D85663" w:rsidRDefault="00D1171D" w:rsidP="003D1BF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1171D" w:rsidRPr="00D85663" w:rsidTr="00D85663">
        <w:tc>
          <w:tcPr>
            <w:tcW w:w="90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8.</w:t>
            </w:r>
          </w:p>
        </w:tc>
        <w:tc>
          <w:tcPr>
            <w:tcW w:w="7560" w:type="dxa"/>
            <w:shd w:val="clear" w:color="auto" w:fill="auto"/>
          </w:tcPr>
          <w:p w:rsidR="00D1171D" w:rsidRDefault="00A963F4" w:rsidP="00D85663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  <w:r w:rsidRPr="00D85663">
              <w:rPr>
                <w:rFonts w:ascii="Times New Roman" w:hAnsi="Times New Roman"/>
                <w:lang w:val="en-IN"/>
              </w:rPr>
              <w:t xml:space="preserve"> </w:t>
            </w:r>
            <w:r w:rsidR="00F967B4">
              <w:rPr>
                <w:rFonts w:ascii="Times New Roman" w:hAnsi="Times New Roman"/>
                <w:lang w:val="en-IN"/>
              </w:rPr>
              <w:t>The following information relate to ABC Ltd.</w:t>
            </w:r>
          </w:p>
          <w:p w:rsidR="00F967B4" w:rsidRDefault="00F967B4" w:rsidP="00F967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  <w:lang w:val="en-IN"/>
              </w:rPr>
              <w:t xml:space="preserve">       i) Risk Free Return 12%</w:t>
            </w:r>
          </w:p>
          <w:p w:rsidR="005264E8" w:rsidRDefault="00F967B4" w:rsidP="00F967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  <w:lang w:val="en-IN"/>
              </w:rPr>
              <w:t xml:space="preserve">      ii) Beta Co-efficient</w:t>
            </w:r>
            <w:r w:rsidR="005264E8">
              <w:rPr>
                <w:rFonts w:ascii="Times New Roman" w:hAnsi="Times New Roman"/>
                <w:lang w:val="en-IN"/>
              </w:rPr>
              <w:t xml:space="preserve"> </w:t>
            </w:r>
            <w:r w:rsidR="005264E8">
              <w:rPr>
                <w:rFonts w:ascii="Times New Roman" w:hAnsi="Times New Roman"/>
                <w:lang w:val="en-IN"/>
              </w:rPr>
              <w:sym w:font="Symbol" w:char="F062"/>
            </w:r>
            <w:r w:rsidR="005264E8">
              <w:rPr>
                <w:rFonts w:ascii="Times New Roman" w:hAnsi="Times New Roman"/>
                <w:lang w:val="en-IN"/>
              </w:rPr>
              <w:t xml:space="preserve"> of the company is 1.75</w:t>
            </w:r>
          </w:p>
          <w:p w:rsidR="00F967B4" w:rsidRDefault="005264E8" w:rsidP="00F967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  <w:lang w:val="en-IN"/>
              </w:rPr>
              <w:t xml:space="preserve">Compute the cost of equity capital using Capital Assets Pricing Model     (CAPM) if the expected market return is 5%. Also Calculate the cost of equity if </w:t>
            </w:r>
            <w:r>
              <w:rPr>
                <w:rFonts w:ascii="Times New Roman" w:hAnsi="Times New Roman"/>
                <w:lang w:val="en-IN"/>
              </w:rPr>
              <w:sym w:font="Symbol" w:char="F062"/>
            </w:r>
            <w:r>
              <w:rPr>
                <w:rFonts w:ascii="Times New Roman" w:hAnsi="Times New Roman"/>
                <w:lang w:val="en-IN"/>
              </w:rPr>
              <w:t xml:space="preserve">  (a) Rises to 2.25 (b) falls to 1.50 </w:t>
            </w:r>
            <w:r w:rsidR="00F967B4">
              <w:rPr>
                <w:rFonts w:ascii="Times New Roman" w:hAnsi="Times New Roman"/>
                <w:lang w:val="en-IN"/>
              </w:rPr>
              <w:t xml:space="preserve"> </w:t>
            </w:r>
          </w:p>
          <w:p w:rsidR="00FF50E7" w:rsidRPr="00D85663" w:rsidRDefault="00FF50E7" w:rsidP="00FF50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</w:p>
          <w:p w:rsidR="00D1171D" w:rsidRDefault="00CB6C55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</w:t>
            </w:r>
            <w:r w:rsidR="00A963F4" w:rsidRPr="00FF50E7">
              <w:rPr>
                <w:rFonts w:ascii="Times New Roman" w:hAnsi="Times New Roman"/>
                <w:b/>
              </w:rPr>
              <w:t>OR</w:t>
            </w:r>
            <w:r>
              <w:rPr>
                <w:rFonts w:ascii="Times New Roman" w:hAnsi="Times New Roman"/>
                <w:b/>
              </w:rPr>
              <w:t>)</w:t>
            </w:r>
          </w:p>
          <w:p w:rsidR="00FF50E7" w:rsidRPr="00FF50E7" w:rsidRDefault="00FF50E7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FF50E7" w:rsidRPr="00477DF8" w:rsidRDefault="00A963F4" w:rsidP="00FF50E7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S Ltd earns Rs. 8 per share capitalization rate of 10 percent and has a return on investment at</w:t>
            </w:r>
            <w:r w:rsidR="00F4604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 the rate of 20%. According to W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alter's model, what should be the price per share at 30% payout </w:t>
            </w:r>
            <w:r w:rsidR="003D1BFF"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ratio?</w:t>
            </w:r>
          </w:p>
        </w:tc>
        <w:tc>
          <w:tcPr>
            <w:tcW w:w="720" w:type="dxa"/>
            <w:shd w:val="clear" w:color="auto" w:fill="auto"/>
          </w:tcPr>
          <w:p w:rsidR="00D1171D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Pr="00D85663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63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K4</w:t>
            </w: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D1171D" w:rsidRPr="00D85663" w:rsidRDefault="00D1171D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A14D59" w:rsidRDefault="00A14D59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A14D59" w:rsidRDefault="00A14D59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A14D59" w:rsidRDefault="00A14D59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A14D59" w:rsidRDefault="00A14D59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D1171D" w:rsidRDefault="00D1171D" w:rsidP="003D1BFF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E404C9" w:rsidRPr="00D85663" w:rsidRDefault="00E404C9" w:rsidP="00E404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K4</w:t>
            </w:r>
          </w:p>
          <w:p w:rsidR="00E404C9" w:rsidRPr="00D85663" w:rsidRDefault="00E404C9" w:rsidP="003D1BFF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D1171D" w:rsidRPr="00D85663" w:rsidTr="00D85663">
        <w:tc>
          <w:tcPr>
            <w:tcW w:w="900" w:type="dxa"/>
            <w:shd w:val="clear" w:color="auto" w:fill="auto"/>
          </w:tcPr>
          <w:p w:rsidR="00FF50E7" w:rsidRDefault="00FF50E7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Q. No.</w:t>
            </w:r>
          </w:p>
        </w:tc>
        <w:tc>
          <w:tcPr>
            <w:tcW w:w="7560" w:type="dxa"/>
            <w:shd w:val="clear" w:color="auto" w:fill="auto"/>
          </w:tcPr>
          <w:p w:rsidR="00D1171D" w:rsidRPr="00D85663" w:rsidRDefault="00A963F4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SECTION C</w:t>
            </w:r>
          </w:p>
          <w:p w:rsidR="00D1171D" w:rsidRPr="00D85663" w:rsidRDefault="00FF50E7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Answer the following Questions.                                              </w:t>
            </w:r>
            <w:r w:rsidRPr="00D85663">
              <w:rPr>
                <w:rFonts w:ascii="Times New Roman" w:hAnsi="Times New Roman"/>
                <w:b/>
                <w:bCs/>
              </w:rPr>
              <w:t>(2 x 20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  <w:r w:rsidRPr="00D85663">
              <w:rPr>
                <w:rFonts w:ascii="Times New Roman" w:hAnsi="Times New Roman"/>
                <w:b/>
                <w:bCs/>
              </w:rPr>
              <w:t>=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  <w:r w:rsidRPr="00D85663">
              <w:rPr>
                <w:rFonts w:ascii="Times New Roman" w:hAnsi="Times New Roman"/>
                <w:b/>
                <w:bCs/>
              </w:rPr>
              <w:t>40)</w:t>
            </w:r>
            <w:r>
              <w:rPr>
                <w:rFonts w:ascii="Times New Roman" w:hAnsi="Times New Roman"/>
                <w:b/>
                <w:bCs/>
              </w:rPr>
              <w:t xml:space="preserve">                                     </w:t>
            </w:r>
          </w:p>
        </w:tc>
        <w:tc>
          <w:tcPr>
            <w:tcW w:w="720" w:type="dxa"/>
            <w:shd w:val="clear" w:color="auto" w:fill="auto"/>
          </w:tcPr>
          <w:p w:rsidR="00FF50E7" w:rsidRDefault="00FF50E7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630" w:type="dxa"/>
            <w:shd w:val="clear" w:color="auto" w:fill="auto"/>
          </w:tcPr>
          <w:p w:rsidR="00FF50E7" w:rsidRDefault="00FF50E7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</w:p>
          <w:p w:rsidR="00D1171D" w:rsidRPr="00D85663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D85663">
              <w:rPr>
                <w:rFonts w:ascii="Times New Roman" w:hAnsi="Times New Roman"/>
                <w:b/>
                <w:bCs/>
              </w:rPr>
              <w:t>KL</w:t>
            </w:r>
          </w:p>
        </w:tc>
      </w:tr>
      <w:tr w:rsidR="00D1171D" w:rsidRPr="00D85663" w:rsidTr="00D85663">
        <w:tc>
          <w:tcPr>
            <w:tcW w:w="900" w:type="dxa"/>
            <w:shd w:val="clear" w:color="auto" w:fill="auto"/>
          </w:tcPr>
          <w:p w:rsidR="00D1171D" w:rsidRPr="00D85663" w:rsidRDefault="00A963F4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9.</w:t>
            </w:r>
          </w:p>
        </w:tc>
        <w:tc>
          <w:tcPr>
            <w:tcW w:w="7560" w:type="dxa"/>
            <w:shd w:val="clear" w:color="auto" w:fill="auto"/>
          </w:tcPr>
          <w:p w:rsidR="00FF50E7" w:rsidRPr="004206B5" w:rsidRDefault="00A963F4" w:rsidP="004206B5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</w:rPr>
            </w:pPr>
            <w:r w:rsidRPr="00D85663">
              <w:rPr>
                <w:rFonts w:ascii="Times New Roman" w:hAnsi="Times New Roman"/>
                <w:lang w:val="en-IN"/>
              </w:rPr>
              <w:t xml:space="preserve"> </w:t>
            </w:r>
            <w:r w:rsidR="00F46047">
              <w:rPr>
                <w:rFonts w:ascii="Times New Roman" w:hAnsi="Times New Roman"/>
                <w:lang w:val="en-IN"/>
              </w:rPr>
              <w:t>Jennifer Ltd. Is expecting an annual EBIT of Rs. 2</w:t>
            </w:r>
            <w:r w:rsidR="004206B5">
              <w:rPr>
                <w:rFonts w:ascii="Times New Roman" w:hAnsi="Times New Roman"/>
                <w:lang w:val="en-IN"/>
              </w:rPr>
              <w:t>, 00,000</w:t>
            </w:r>
            <w:r w:rsidR="00F46047">
              <w:rPr>
                <w:rFonts w:ascii="Times New Roman" w:hAnsi="Times New Roman"/>
                <w:lang w:val="en-IN"/>
              </w:rPr>
              <w:t>. The company has Rs. 2</w:t>
            </w:r>
            <w:r w:rsidR="004206B5">
              <w:rPr>
                <w:rFonts w:ascii="Times New Roman" w:hAnsi="Times New Roman"/>
                <w:lang w:val="en-IN"/>
              </w:rPr>
              <w:t>, 00,000</w:t>
            </w:r>
            <w:r w:rsidR="00F46047">
              <w:rPr>
                <w:rFonts w:ascii="Times New Roman" w:hAnsi="Times New Roman"/>
                <w:lang w:val="en-IN"/>
              </w:rPr>
              <w:t xml:space="preserve"> in 10% debentures. The equity capitalisation rate (Ke) is 12%. You are required to ascertain the total value of the firm and overall cost of capital</w:t>
            </w:r>
            <w:r w:rsidR="004206B5">
              <w:rPr>
                <w:rFonts w:ascii="Times New Roman" w:hAnsi="Times New Roman"/>
                <w:lang w:val="en-IN"/>
              </w:rPr>
              <w:t xml:space="preserve"> Under Net Income Approach</w:t>
            </w:r>
            <w:r w:rsidR="00F46047">
              <w:rPr>
                <w:rFonts w:ascii="Times New Roman" w:hAnsi="Times New Roman"/>
                <w:lang w:val="en-IN"/>
              </w:rPr>
              <w:t>. What ha</w:t>
            </w:r>
            <w:r w:rsidR="004206B5">
              <w:rPr>
                <w:rFonts w:ascii="Times New Roman" w:hAnsi="Times New Roman"/>
                <w:lang w:val="en-IN"/>
              </w:rPr>
              <w:t xml:space="preserve">ppens if company borrows Rs. 2, 00,000 at 10% to repay equity capital? </w:t>
            </w:r>
          </w:p>
          <w:p w:rsidR="004206B5" w:rsidRDefault="004206B5" w:rsidP="004206B5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</w:rPr>
            </w:pPr>
          </w:p>
          <w:p w:rsidR="00D1171D" w:rsidRDefault="00CB6C55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</w:t>
            </w:r>
            <w:r w:rsidR="00A963F4" w:rsidRPr="00FF50E7">
              <w:rPr>
                <w:rFonts w:ascii="Times New Roman" w:hAnsi="Times New Roman"/>
                <w:b/>
              </w:rPr>
              <w:t>OR</w:t>
            </w:r>
            <w:r>
              <w:rPr>
                <w:rFonts w:ascii="Times New Roman" w:hAnsi="Times New Roman"/>
                <w:b/>
              </w:rPr>
              <w:t>)</w:t>
            </w:r>
          </w:p>
          <w:p w:rsidR="00FF50E7" w:rsidRPr="00FF50E7" w:rsidRDefault="00FF50E7" w:rsidP="00FF50E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FF50E7" w:rsidRPr="00477DF8" w:rsidRDefault="00A963F4" w:rsidP="00FF50E7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lang w:val="en-IN"/>
              </w:rPr>
            </w:pPr>
            <w:r w:rsidRPr="00D85663">
              <w:rPr>
                <w:rFonts w:ascii="Times New Roman" w:hAnsi="Times New Roman"/>
                <w:lang w:val="en-IN"/>
              </w:rPr>
              <w:t xml:space="preserve"> Calculate the market price of a share of P Ltd under a) Walter’s Formula and b) Dividend Growth Model from the following data:  Earnings per share - Rs. 75, Dividend Per share - Rs. 45; Cost of Capital 15%; Rate of return on investment 18%; Retention ratio 40%.</w:t>
            </w:r>
          </w:p>
        </w:tc>
        <w:tc>
          <w:tcPr>
            <w:tcW w:w="720" w:type="dxa"/>
            <w:shd w:val="clear" w:color="auto" w:fill="auto"/>
          </w:tcPr>
          <w:p w:rsidR="00D1171D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  <w:p w:rsidR="00FD3680" w:rsidRPr="00D85663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630" w:type="dxa"/>
            <w:shd w:val="clear" w:color="auto" w:fill="auto"/>
          </w:tcPr>
          <w:p w:rsidR="00D1171D" w:rsidRDefault="00A963F4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K5</w:t>
            </w: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E404C9" w:rsidRPr="00D85663" w:rsidRDefault="00E404C9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K5</w:t>
            </w:r>
          </w:p>
        </w:tc>
      </w:tr>
      <w:tr w:rsidR="00CB6C55" w:rsidRPr="00D85663" w:rsidTr="00477DF8">
        <w:trPr>
          <w:trHeight w:val="170"/>
        </w:trPr>
        <w:tc>
          <w:tcPr>
            <w:tcW w:w="900" w:type="dxa"/>
            <w:shd w:val="clear" w:color="auto" w:fill="auto"/>
          </w:tcPr>
          <w:p w:rsidR="00CB6C55" w:rsidRPr="00D85663" w:rsidRDefault="00CB6C55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7560" w:type="dxa"/>
            <w:shd w:val="clear" w:color="auto" w:fill="auto"/>
          </w:tcPr>
          <w:p w:rsidR="00CB6C55" w:rsidRPr="00FD3680" w:rsidRDefault="00CB6C55" w:rsidP="00CB6C55">
            <w:pPr>
              <w:numPr>
                <w:ilvl w:val="0"/>
                <w:numId w:val="7"/>
              </w:numPr>
              <w:jc w:val="both"/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A company has to choose one of the two alternative machines. Calculate the </w:t>
            </w:r>
            <w:r w:rsidR="003D1BFF"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payback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 period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, NPV Method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and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Profitability Index method and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suggest the profitable machine. </w:t>
            </w:r>
          </w:p>
          <w:p w:rsidR="00CB6C55" w:rsidRPr="006021FE" w:rsidRDefault="00CB6C55" w:rsidP="00CB6C55">
            <w:pPr>
              <w:ind w:firstLineChars="1000" w:firstLine="2409"/>
              <w:rPr>
                <w:rFonts w:ascii="Times New Roman" w:hAnsi="Times New Roman"/>
                <w:b/>
              </w:rPr>
            </w:pPr>
            <w:r w:rsidRPr="006021FE">
              <w:rPr>
                <w:rFonts w:ascii="Times New Roman" w:eastAsia="SimSun" w:hAnsi="Times New Roman"/>
                <w:b/>
                <w:color w:val="000000"/>
                <w:lang w:eastAsia="zh-CN" w:bidi="ar"/>
              </w:rPr>
              <w:t xml:space="preserve">Wet Machine </w:t>
            </w:r>
            <w:r w:rsidRPr="006021FE">
              <w:rPr>
                <w:rFonts w:ascii="Times New Roman" w:eastAsia="SimSun" w:hAnsi="Times New Roman"/>
                <w:b/>
                <w:color w:val="000000"/>
                <w:lang w:val="en-IN" w:eastAsia="zh-CN" w:bidi="ar"/>
              </w:rPr>
              <w:t xml:space="preserve">             </w:t>
            </w:r>
            <w:r w:rsidRPr="006021FE">
              <w:rPr>
                <w:rFonts w:ascii="Times New Roman" w:eastAsia="SimSun" w:hAnsi="Times New Roman"/>
                <w:b/>
                <w:color w:val="000000"/>
                <w:lang w:eastAsia="zh-CN" w:bidi="ar"/>
              </w:rPr>
              <w:t xml:space="preserve">Dry Machine </w:t>
            </w:r>
          </w:p>
          <w:p w:rsidR="00CB6C55" w:rsidRPr="00D85663" w:rsidRDefault="00CB6C55" w:rsidP="00CB6C55">
            <w:pPr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Cost of Machine (Rs.)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2,00,000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2,00,000 </w:t>
            </w:r>
          </w:p>
          <w:p w:rsidR="00CB6C55" w:rsidRPr="00D85663" w:rsidRDefault="00CB6C55" w:rsidP="00CB6C55">
            <w:pPr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Working life (Years)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5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5 </w:t>
            </w:r>
          </w:p>
          <w:p w:rsidR="00CB6C55" w:rsidRPr="00D85663" w:rsidRDefault="00CB6C55" w:rsidP="00CB6C55">
            <w:pPr>
              <w:rPr>
                <w:rFonts w:ascii="Times New Roman" w:eastAsia="SimSun" w:hAnsi="Times New Roman"/>
                <w:color w:val="000000"/>
                <w:lang w:eastAsia="zh-CN" w:bidi="ar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Profits before Depreciation and Tax </w:t>
            </w:r>
          </w:p>
          <w:p w:rsidR="00CB6C55" w:rsidRPr="00D85663" w:rsidRDefault="00CB6C55" w:rsidP="00CB6C55">
            <w:pPr>
              <w:ind w:firstLineChars="850" w:firstLine="2040"/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I Year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60,000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80,000 </w:t>
            </w:r>
          </w:p>
          <w:p w:rsidR="00CB6C55" w:rsidRPr="00D85663" w:rsidRDefault="00CB6C55" w:rsidP="00CB6C55">
            <w:pPr>
              <w:ind w:firstLineChars="850" w:firstLine="2040"/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II Year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70,000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1,00,000 </w:t>
            </w:r>
          </w:p>
          <w:p w:rsidR="00CB6C55" w:rsidRPr="00D85663" w:rsidRDefault="00CB6C55" w:rsidP="00CB6C55">
            <w:pPr>
              <w:ind w:firstLineChars="850" w:firstLine="2040"/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III Year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80,000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80,000 </w:t>
            </w:r>
          </w:p>
          <w:p w:rsidR="00CB6C55" w:rsidRPr="00D85663" w:rsidRDefault="00CB6C55" w:rsidP="00CB6C55">
            <w:pPr>
              <w:ind w:firstLineChars="850" w:firstLine="2040"/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IV Year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60,000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70,000 </w:t>
            </w:r>
          </w:p>
          <w:p w:rsidR="00CB6C55" w:rsidRPr="00D85663" w:rsidRDefault="00CB6C55" w:rsidP="00CB6C55">
            <w:pPr>
              <w:ind w:firstLineChars="850" w:firstLine="2040"/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V Year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40,000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60,000 </w:t>
            </w:r>
          </w:p>
          <w:p w:rsidR="00CB6C55" w:rsidRPr="00477DF8" w:rsidRDefault="00CB6C55" w:rsidP="00477DF8">
            <w:pPr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Rate of income tax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50%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      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50%</w:t>
            </w:r>
          </w:p>
        </w:tc>
        <w:tc>
          <w:tcPr>
            <w:tcW w:w="720" w:type="dxa"/>
            <w:shd w:val="clear" w:color="auto" w:fill="auto"/>
          </w:tcPr>
          <w:p w:rsidR="00CB6C55" w:rsidRPr="00D85663" w:rsidRDefault="003D1BFF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5</w:t>
            </w:r>
          </w:p>
        </w:tc>
        <w:tc>
          <w:tcPr>
            <w:tcW w:w="630" w:type="dxa"/>
            <w:shd w:val="clear" w:color="auto" w:fill="auto"/>
          </w:tcPr>
          <w:p w:rsidR="00CB6C55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K5</w:t>
            </w: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3D1BFF" w:rsidRPr="00D85663" w:rsidRDefault="003D1BFF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</w:tbl>
    <w:p w:rsidR="00477DF8" w:rsidRPr="00FF50E7" w:rsidRDefault="00477DF8" w:rsidP="00477DF8">
      <w:pPr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…3</w:t>
      </w:r>
    </w:p>
    <w:p w:rsidR="00477DF8" w:rsidRPr="00FF50E7" w:rsidRDefault="00477DF8" w:rsidP="00477DF8">
      <w:pPr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/3</w:t>
      </w:r>
      <w:r w:rsidRPr="00FF50E7">
        <w:rPr>
          <w:rFonts w:ascii="Times New Roman" w:hAnsi="Times New Roman"/>
          <w:b/>
        </w:rPr>
        <w:t>/</w:t>
      </w:r>
      <w:r w:rsidRPr="00FF50E7">
        <w:rPr>
          <w:rFonts w:ascii="Times New Roman" w:hAnsi="Times New Roman"/>
          <w:b/>
        </w:rPr>
        <w:tab/>
      </w:r>
      <w:r w:rsidRPr="00FF50E7">
        <w:rPr>
          <w:rFonts w:ascii="Times New Roman" w:hAnsi="Times New Roman"/>
          <w:b/>
        </w:rPr>
        <w:tab/>
      </w:r>
      <w:r w:rsidRPr="00FF50E7">
        <w:rPr>
          <w:rFonts w:ascii="Times New Roman" w:hAnsi="Times New Roman"/>
          <w:b/>
        </w:rPr>
        <w:tab/>
      </w:r>
      <w:r w:rsidRPr="00FF50E7">
        <w:rPr>
          <w:rFonts w:ascii="Times New Roman" w:hAnsi="Times New Roman"/>
          <w:b/>
        </w:rPr>
        <w:tab/>
      </w:r>
      <w:r w:rsidRPr="00FF50E7">
        <w:rPr>
          <w:rFonts w:ascii="Times New Roman" w:hAnsi="Times New Roman"/>
          <w:b/>
        </w:rPr>
        <w:tab/>
        <w:t>23CM/PC/SF44</w:t>
      </w:r>
    </w:p>
    <w:p w:rsidR="00477DF8" w:rsidRDefault="00477DF8"/>
    <w:p w:rsidR="00477DF8" w:rsidRDefault="00477DF8"/>
    <w:tbl>
      <w:tblPr>
        <w:tblW w:w="9810" w:type="dxa"/>
        <w:tblInd w:w="-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0"/>
        <w:gridCol w:w="7560"/>
        <w:gridCol w:w="720"/>
        <w:gridCol w:w="630"/>
      </w:tblGrid>
      <w:tr w:rsidR="00477DF8" w:rsidRPr="00D85663" w:rsidTr="00D85663">
        <w:tc>
          <w:tcPr>
            <w:tcW w:w="900" w:type="dxa"/>
            <w:shd w:val="clear" w:color="auto" w:fill="auto"/>
          </w:tcPr>
          <w:p w:rsidR="00477DF8" w:rsidRDefault="00477DF8" w:rsidP="00D856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560" w:type="dxa"/>
            <w:shd w:val="clear" w:color="auto" w:fill="auto"/>
          </w:tcPr>
          <w:p w:rsidR="00477DF8" w:rsidRDefault="00477DF8" w:rsidP="00477D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</w:t>
            </w:r>
            <w:r w:rsidRPr="00FF50E7">
              <w:rPr>
                <w:rFonts w:ascii="Times New Roman" w:hAnsi="Times New Roman"/>
                <w:b/>
              </w:rPr>
              <w:t>OR</w:t>
            </w:r>
            <w:r>
              <w:rPr>
                <w:rFonts w:ascii="Times New Roman" w:hAnsi="Times New Roman"/>
                <w:b/>
              </w:rPr>
              <w:t xml:space="preserve">) </w:t>
            </w:r>
          </w:p>
          <w:p w:rsidR="00477DF8" w:rsidRPr="00FF50E7" w:rsidRDefault="00477DF8" w:rsidP="00477D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  <w:p w:rsidR="00477DF8" w:rsidRPr="00FF50E7" w:rsidRDefault="00477DF8" w:rsidP="00477DF8">
            <w:pPr>
              <w:pStyle w:val="ListParagraph"/>
              <w:numPr>
                <w:ilvl w:val="0"/>
                <w:numId w:val="7"/>
              </w:numPr>
              <w:ind w:hanging="734"/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Cost Sheet of a company provides the following particulars: </w:t>
            </w:r>
          </w:p>
          <w:p w:rsidR="00477DF8" w:rsidRPr="00D85663" w:rsidRDefault="00477DF8" w:rsidP="00477DF8">
            <w:pPr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Elements of Cost are as follows: </w:t>
            </w:r>
          </w:p>
          <w:p w:rsidR="00477DF8" w:rsidRPr="00D85663" w:rsidRDefault="00477DF8" w:rsidP="00477DF8">
            <w:pPr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Raw materials 40% </w:t>
            </w:r>
          </w:p>
          <w:p w:rsidR="00477DF8" w:rsidRPr="00D85663" w:rsidRDefault="00477DF8" w:rsidP="00477DF8">
            <w:pPr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Labour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10% </w:t>
            </w:r>
          </w:p>
          <w:p w:rsidR="00477DF8" w:rsidRPr="00D85663" w:rsidRDefault="00477DF8" w:rsidP="00477DF8">
            <w:pPr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Overheads </w:t>
            </w:r>
            <w:r w:rsidRPr="00D85663">
              <w:rPr>
                <w:rFonts w:ascii="Times New Roman" w:eastAsia="SimSun" w:hAnsi="Times New Roman"/>
                <w:color w:val="000000"/>
                <w:lang w:val="en-IN" w:eastAsia="zh-CN" w:bidi="ar"/>
              </w:rPr>
              <w:t xml:space="preserve">     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30% </w:t>
            </w:r>
          </w:p>
          <w:p w:rsidR="00477DF8" w:rsidRPr="00D85663" w:rsidRDefault="00477DF8" w:rsidP="00477DF8">
            <w:pPr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The following particulars are also available: </w:t>
            </w:r>
          </w:p>
          <w:p w:rsidR="00477DF8" w:rsidRPr="00FF50E7" w:rsidRDefault="00477DF8" w:rsidP="00477DF8">
            <w:pPr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bCs/>
                <w:color w:val="000000"/>
                <w:lang w:eastAsia="zh-CN" w:bidi="ar"/>
              </w:rPr>
              <w:t xml:space="preserve">(a) </w:t>
            </w: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Raw materials remain in stock for 6 Weeks </w:t>
            </w:r>
          </w:p>
          <w:p w:rsidR="00477DF8" w:rsidRPr="00FF50E7" w:rsidRDefault="00477DF8" w:rsidP="00477DF8">
            <w:pPr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bCs/>
                <w:color w:val="000000"/>
                <w:lang w:eastAsia="zh-CN" w:bidi="ar"/>
              </w:rPr>
              <w:t xml:space="preserve">(b) </w:t>
            </w: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Processing Time: 4 Weeks </w:t>
            </w:r>
          </w:p>
          <w:p w:rsidR="00477DF8" w:rsidRPr="00FF50E7" w:rsidRDefault="00477DF8" w:rsidP="00477DF8">
            <w:pPr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bCs/>
                <w:color w:val="000000"/>
                <w:lang w:eastAsia="zh-CN" w:bidi="ar"/>
              </w:rPr>
              <w:t xml:space="preserve">(c) </w:t>
            </w: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Finished goods are in stock for 5 Weeks </w:t>
            </w:r>
          </w:p>
          <w:p w:rsidR="00477DF8" w:rsidRPr="00FF50E7" w:rsidRDefault="00477DF8" w:rsidP="00477DF8">
            <w:pPr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bCs/>
                <w:color w:val="000000"/>
                <w:lang w:eastAsia="zh-CN" w:bidi="ar"/>
              </w:rPr>
              <w:t xml:space="preserve">(d) </w:t>
            </w: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Period of Credit allowed to Debtors: 10 Weeks </w:t>
            </w:r>
          </w:p>
          <w:p w:rsidR="00477DF8" w:rsidRPr="00FF50E7" w:rsidRDefault="00477DF8" w:rsidP="00477DF8">
            <w:pPr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bCs/>
                <w:color w:val="000000"/>
                <w:lang w:eastAsia="zh-CN" w:bidi="ar"/>
              </w:rPr>
              <w:t xml:space="preserve">(e) </w:t>
            </w: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Lag in payment of Wages: 2 Weeks </w:t>
            </w:r>
          </w:p>
          <w:p w:rsidR="00477DF8" w:rsidRPr="00FF50E7" w:rsidRDefault="00477DF8" w:rsidP="00477DF8">
            <w:pPr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bCs/>
                <w:color w:val="000000"/>
                <w:lang w:eastAsia="zh-CN" w:bidi="ar"/>
              </w:rPr>
              <w:t xml:space="preserve">(f) </w:t>
            </w: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Period of Credit allowed by Creditors: 4 Weeks </w:t>
            </w:r>
          </w:p>
          <w:p w:rsidR="00477DF8" w:rsidRPr="00FF50E7" w:rsidRDefault="00477DF8" w:rsidP="00477DF8">
            <w:pPr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bCs/>
                <w:color w:val="000000"/>
                <w:lang w:eastAsia="zh-CN" w:bidi="ar"/>
              </w:rPr>
              <w:t xml:space="preserve">(g) </w:t>
            </w: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>Selling Price:</w:t>
            </w:r>
            <w:r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 </w:t>
            </w: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Rs.50 per unit </w:t>
            </w:r>
          </w:p>
          <w:p w:rsidR="00477DF8" w:rsidRPr="00FF50E7" w:rsidRDefault="00477DF8" w:rsidP="00477DF8">
            <w:pPr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bCs/>
                <w:color w:val="000000"/>
                <w:lang w:eastAsia="zh-CN" w:bidi="ar"/>
              </w:rPr>
              <w:t xml:space="preserve">(h) </w:t>
            </w:r>
            <w:r w:rsidRPr="00FF50E7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Production: 65,000 Units per annum </w:t>
            </w:r>
          </w:p>
          <w:p w:rsidR="00477DF8" w:rsidRPr="00D85663" w:rsidRDefault="00477DF8" w:rsidP="00477DF8">
            <w:pPr>
              <w:rPr>
                <w:rFonts w:ascii="Times New Roman" w:hAnsi="Times New Roman"/>
              </w:rPr>
            </w:pPr>
            <w:r w:rsidRPr="00FF50E7">
              <w:rPr>
                <w:rFonts w:ascii="Times New Roman" w:eastAsia="SimSun" w:hAnsi="Times New Roman"/>
                <w:bCs/>
                <w:color w:val="000000"/>
                <w:lang w:eastAsia="zh-CN" w:bidi="ar"/>
              </w:rPr>
              <w:t>(i)</w:t>
            </w:r>
            <w:r w:rsidRPr="00D85663">
              <w:rPr>
                <w:rFonts w:ascii="Times New Roman" w:eastAsia="SimSun" w:hAnsi="Times New Roman"/>
                <w:b/>
                <w:bCs/>
                <w:color w:val="000000"/>
                <w:lang w:eastAsia="zh-CN" w:bidi="ar"/>
              </w:rPr>
              <w:t xml:space="preserve"> </w:t>
            </w: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 xml:space="preserve">Add 10% to your computed figure as an allowance for contingencies. </w:t>
            </w:r>
          </w:p>
          <w:p w:rsidR="00477DF8" w:rsidRPr="00D85663" w:rsidRDefault="00477DF8" w:rsidP="00477DF8">
            <w:pPr>
              <w:rPr>
                <w:rFonts w:ascii="Times New Roman" w:hAnsi="Times New Roman"/>
              </w:rPr>
            </w:pPr>
            <w:r w:rsidRPr="00D85663">
              <w:rPr>
                <w:rFonts w:ascii="Times New Roman" w:eastAsia="SimSun" w:hAnsi="Times New Roman"/>
                <w:color w:val="000000"/>
                <w:lang w:eastAsia="zh-CN" w:bidi="ar"/>
              </w:rPr>
              <w:t>Prepare an estimate of Working Capital</w:t>
            </w:r>
          </w:p>
          <w:p w:rsidR="00477DF8" w:rsidRPr="00D85663" w:rsidRDefault="00477DF8" w:rsidP="00477DF8">
            <w:pPr>
              <w:jc w:val="both"/>
              <w:rPr>
                <w:rFonts w:ascii="Times New Roman" w:eastAsia="SimSun" w:hAnsi="Times New Roman"/>
                <w:color w:val="000000"/>
                <w:lang w:eastAsia="zh-CN" w:bidi="ar"/>
              </w:rPr>
            </w:pPr>
          </w:p>
        </w:tc>
        <w:tc>
          <w:tcPr>
            <w:tcW w:w="720" w:type="dxa"/>
            <w:shd w:val="clear" w:color="auto" w:fill="auto"/>
          </w:tcPr>
          <w:p w:rsidR="00477DF8" w:rsidRDefault="00477DF8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FD3680" w:rsidRDefault="00FD3680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FD3680" w:rsidRPr="00D85663" w:rsidRDefault="00FD3680" w:rsidP="00FD368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630" w:type="dxa"/>
            <w:shd w:val="clear" w:color="auto" w:fill="auto"/>
          </w:tcPr>
          <w:p w:rsidR="00477DF8" w:rsidRDefault="00477DF8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E404C9" w:rsidRDefault="00E404C9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  <w:p w:rsidR="00E404C9" w:rsidRDefault="00E404C9" w:rsidP="00E404C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85663">
              <w:rPr>
                <w:rFonts w:ascii="Times New Roman" w:hAnsi="Times New Roman"/>
              </w:rPr>
              <w:t>K5</w:t>
            </w:r>
          </w:p>
          <w:p w:rsidR="00E404C9" w:rsidRPr="00D85663" w:rsidRDefault="00E404C9" w:rsidP="00D8566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</w:tbl>
    <w:p w:rsidR="00FF50E7" w:rsidRDefault="00FF50E7"/>
    <w:p w:rsidR="00D1171D" w:rsidRPr="00D85663" w:rsidRDefault="00D1171D" w:rsidP="00D85663">
      <w:pPr>
        <w:autoSpaceDE w:val="0"/>
        <w:autoSpaceDN w:val="0"/>
        <w:adjustRightInd w:val="0"/>
        <w:rPr>
          <w:rFonts w:ascii="Times New Roman" w:hAnsi="Times New Roman"/>
        </w:rPr>
      </w:pPr>
    </w:p>
    <w:p w:rsidR="000419FD" w:rsidRDefault="000419FD" w:rsidP="00D85663">
      <w:pPr>
        <w:rPr>
          <w:rFonts w:ascii="Times New Roman" w:hAnsi="Times New Roman"/>
        </w:rPr>
      </w:pPr>
    </w:p>
    <w:p w:rsidR="000419FD" w:rsidRDefault="000419FD" w:rsidP="00D85663">
      <w:pPr>
        <w:rPr>
          <w:rFonts w:ascii="Times New Roman" w:hAnsi="Times New Roman"/>
        </w:rPr>
      </w:pPr>
    </w:p>
    <w:p w:rsidR="00D1171D" w:rsidRPr="00D85663" w:rsidRDefault="000419FD" w:rsidP="000419FD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************</w:t>
      </w:r>
    </w:p>
    <w:sectPr w:rsidR="00D1171D" w:rsidRPr="00D85663" w:rsidSect="00FF50E7">
      <w:pgSz w:w="11906" w:h="16838"/>
      <w:pgMar w:top="720" w:right="1440" w:bottom="9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171D" w:rsidRDefault="00A963F4">
      <w:r>
        <w:separator/>
      </w:r>
    </w:p>
  </w:endnote>
  <w:endnote w:type="continuationSeparator" w:id="0">
    <w:p w:rsidR="00D1171D" w:rsidRDefault="00A96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171D" w:rsidRDefault="00A963F4">
      <w:r>
        <w:separator/>
      </w:r>
    </w:p>
  </w:footnote>
  <w:footnote w:type="continuationSeparator" w:id="0">
    <w:p w:rsidR="00D1171D" w:rsidRDefault="00A963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9FA760C"/>
    <w:multiLevelType w:val="singleLevel"/>
    <w:tmpl w:val="89FA760C"/>
    <w:lvl w:ilvl="0">
      <w:start w:val="1"/>
      <w:numFmt w:val="upperLetter"/>
      <w:suff w:val="space"/>
      <w:lvlText w:val="%1)"/>
      <w:lvlJc w:val="left"/>
    </w:lvl>
  </w:abstractNum>
  <w:abstractNum w:abstractNumId="1" w15:restartNumberingAfterBreak="0">
    <w:nsid w:val="CF04C42E"/>
    <w:multiLevelType w:val="singleLevel"/>
    <w:tmpl w:val="CF04C42E"/>
    <w:lvl w:ilvl="0">
      <w:start w:val="1"/>
      <w:numFmt w:val="upperLetter"/>
      <w:suff w:val="space"/>
      <w:lvlText w:val="%1)"/>
      <w:lvlJc w:val="left"/>
    </w:lvl>
  </w:abstractNum>
  <w:abstractNum w:abstractNumId="2" w15:restartNumberingAfterBreak="0">
    <w:nsid w:val="11058AA3"/>
    <w:multiLevelType w:val="singleLevel"/>
    <w:tmpl w:val="11058AA3"/>
    <w:lvl w:ilvl="0">
      <w:start w:val="1"/>
      <w:numFmt w:val="upperLetter"/>
      <w:suff w:val="space"/>
      <w:lvlText w:val="%1)"/>
      <w:lvlJc w:val="left"/>
    </w:lvl>
  </w:abstractNum>
  <w:abstractNum w:abstractNumId="3" w15:restartNumberingAfterBreak="0">
    <w:nsid w:val="388F881C"/>
    <w:multiLevelType w:val="singleLevel"/>
    <w:tmpl w:val="388F881C"/>
    <w:lvl w:ilvl="0">
      <w:start w:val="1"/>
      <w:numFmt w:val="upperLetter"/>
      <w:suff w:val="space"/>
      <w:lvlText w:val="%1)"/>
      <w:lvlJc w:val="left"/>
    </w:lvl>
  </w:abstractNum>
  <w:abstractNum w:abstractNumId="4" w15:restartNumberingAfterBreak="0">
    <w:nsid w:val="3C9C7797"/>
    <w:multiLevelType w:val="multilevel"/>
    <w:tmpl w:val="3C9C7797"/>
    <w:lvl w:ilvl="0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color w:val="auto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BBDE26"/>
    <w:multiLevelType w:val="singleLevel"/>
    <w:tmpl w:val="46C423FA"/>
    <w:lvl w:ilvl="0">
      <w:start w:val="1"/>
      <w:numFmt w:val="upperLetter"/>
      <w:suff w:val="space"/>
      <w:lvlText w:val="%1)"/>
      <w:lvlJc w:val="left"/>
      <w:rPr>
        <w:b w:val="0"/>
      </w:rPr>
    </w:lvl>
  </w:abstractNum>
  <w:abstractNum w:abstractNumId="6" w15:restartNumberingAfterBreak="0">
    <w:nsid w:val="6CF7E4F5"/>
    <w:multiLevelType w:val="singleLevel"/>
    <w:tmpl w:val="6CF7E4F5"/>
    <w:lvl w:ilvl="0">
      <w:start w:val="1"/>
      <w:numFmt w:val="upperLetter"/>
      <w:suff w:val="space"/>
      <w:lvlText w:val="%1)"/>
      <w:lvlJc w:val="left"/>
    </w:lvl>
  </w:abstractNum>
  <w:abstractNum w:abstractNumId="7" w15:restartNumberingAfterBreak="0">
    <w:nsid w:val="7B2D0287"/>
    <w:multiLevelType w:val="singleLevel"/>
    <w:tmpl w:val="7B2D0287"/>
    <w:lvl w:ilvl="0">
      <w:start w:val="1"/>
      <w:numFmt w:val="upperLetter"/>
      <w:suff w:val="space"/>
      <w:lvlText w:val="%1)"/>
      <w:lvlJc w:val="left"/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1"/>
  </w:num>
  <w:num w:numId="5">
    <w:abstractNumId w:val="5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US" w:vendorID="64" w:dllVersion="131078" w:nlCheck="1" w:checkStyle="0"/>
  <w:activeWritingStyle w:appName="MSWord" w:lang="en-IN" w:vendorID="64" w:dllVersion="131078" w:nlCheck="1" w:checkStyle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208"/>
    <w:rsid w:val="000419FD"/>
    <w:rsid w:val="00041BBC"/>
    <w:rsid w:val="002E60A1"/>
    <w:rsid w:val="003259AA"/>
    <w:rsid w:val="003D1BFF"/>
    <w:rsid w:val="004206B5"/>
    <w:rsid w:val="00477DF8"/>
    <w:rsid w:val="005264E8"/>
    <w:rsid w:val="005648A4"/>
    <w:rsid w:val="006021FE"/>
    <w:rsid w:val="00652B88"/>
    <w:rsid w:val="008A0208"/>
    <w:rsid w:val="009070B4"/>
    <w:rsid w:val="00A14D59"/>
    <w:rsid w:val="00A963F4"/>
    <w:rsid w:val="00C40287"/>
    <w:rsid w:val="00CB6C55"/>
    <w:rsid w:val="00D1171D"/>
    <w:rsid w:val="00D50E4C"/>
    <w:rsid w:val="00D85663"/>
    <w:rsid w:val="00E404C9"/>
    <w:rsid w:val="00F46047"/>
    <w:rsid w:val="00F6430C"/>
    <w:rsid w:val="00F967B4"/>
    <w:rsid w:val="00FB3C87"/>
    <w:rsid w:val="00FD3680"/>
    <w:rsid w:val="00FF50E7"/>
    <w:rsid w:val="08575FBE"/>
    <w:rsid w:val="08D94BF5"/>
    <w:rsid w:val="0A71382C"/>
    <w:rsid w:val="0B7555FC"/>
    <w:rsid w:val="0BBA0BCE"/>
    <w:rsid w:val="0C5145C5"/>
    <w:rsid w:val="1AEC70C5"/>
    <w:rsid w:val="1CAA6BBC"/>
    <w:rsid w:val="20AB59D0"/>
    <w:rsid w:val="21B97F40"/>
    <w:rsid w:val="27A6429D"/>
    <w:rsid w:val="29433612"/>
    <w:rsid w:val="2EAC380E"/>
    <w:rsid w:val="33C56012"/>
    <w:rsid w:val="39267328"/>
    <w:rsid w:val="3B1C2771"/>
    <w:rsid w:val="4330314B"/>
    <w:rsid w:val="4618215E"/>
    <w:rsid w:val="4A0B5F87"/>
    <w:rsid w:val="4BA80EC9"/>
    <w:rsid w:val="56963DC0"/>
    <w:rsid w:val="5D2A1793"/>
    <w:rsid w:val="60AC022A"/>
    <w:rsid w:val="64D3760F"/>
    <w:rsid w:val="6D1C4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EC253C"/>
  <w15:docId w15:val="{067ECCBE-4D49-4DFA-BB9F-41E9F4391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mbria" w:eastAsia="Cambria" w:hAnsi="Cambr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link w:val="TitleChar"/>
    <w:qFormat/>
    <w:pPr>
      <w:jc w:val="center"/>
    </w:pPr>
    <w:rPr>
      <w:rFonts w:ascii="Times New Roman" w:eastAsia="Times New Roman" w:hAnsi="Times New Roman"/>
      <w:szCs w:val="20"/>
      <w:u w:val="single"/>
    </w:rPr>
  </w:style>
  <w:style w:type="character" w:customStyle="1" w:styleId="TitleChar">
    <w:name w:val="Title Char"/>
    <w:basedOn w:val="DefaultParagraphFont"/>
    <w:link w:val="Title"/>
    <w:qFormat/>
    <w:rPr>
      <w:rFonts w:ascii="Times New Roman" w:eastAsia="Times New Roman" w:hAnsi="Times New Roman" w:cs="Times New Roman"/>
      <w:sz w:val="24"/>
      <w:szCs w:val="20"/>
      <w:u w:val="single"/>
      <w:lang w:val="en-US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63F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63F4"/>
    <w:rPr>
      <w:rFonts w:ascii="Segoe UI" w:eastAsia="Cambri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840</Words>
  <Characters>4792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SUJATHA</cp:lastModifiedBy>
  <cp:revision>20</cp:revision>
  <cp:lastPrinted>2026-02-16T05:20:00Z</cp:lastPrinted>
  <dcterms:created xsi:type="dcterms:W3CDTF">2026-02-16T05:21:00Z</dcterms:created>
  <dcterms:modified xsi:type="dcterms:W3CDTF">2026-03-17T10:37:00Z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E4EA934DF65A418BB30F7855C148EED7_13</vt:lpwstr>
  </property>
</Properties>
</file>